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3E0F43E5" w:rsidR="000F4886" w:rsidRDefault="00FD0BF0" w:rsidP="004E64A0">
            <w:pPr>
              <w:rPr>
                <w:sz w:val="24"/>
                <w:szCs w:val="24"/>
              </w:rPr>
            </w:pPr>
            <w:r>
              <w:rPr>
                <w:sz w:val="24"/>
                <w:szCs w:val="24"/>
              </w:rPr>
              <w:t xml:space="preserve">Wellbeing Programme Board </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39B549D2" w:rsidR="0021632A" w:rsidRDefault="002523B0" w:rsidP="004E64A0">
            <w:pPr>
              <w:rPr>
                <w:sz w:val="24"/>
                <w:szCs w:val="24"/>
              </w:rPr>
            </w:pPr>
            <w:r>
              <w:rPr>
                <w:sz w:val="24"/>
                <w:szCs w:val="24"/>
              </w:rPr>
              <w:t>0</w:t>
            </w:r>
            <w:r w:rsidR="00FD0BF0">
              <w:rPr>
                <w:sz w:val="24"/>
                <w:szCs w:val="24"/>
              </w:rPr>
              <w:t>7</w:t>
            </w:r>
            <w:r>
              <w:rPr>
                <w:sz w:val="24"/>
                <w:szCs w:val="24"/>
              </w:rPr>
              <w:t>/</w:t>
            </w:r>
            <w:r w:rsidR="00FD0BF0">
              <w:rPr>
                <w:sz w:val="24"/>
                <w:szCs w:val="24"/>
              </w:rPr>
              <w:t>01</w:t>
            </w:r>
            <w:r>
              <w:rPr>
                <w:sz w:val="24"/>
                <w:szCs w:val="24"/>
              </w:rPr>
              <w:t>/202</w:t>
            </w:r>
            <w:r w:rsidR="00FD0BF0">
              <w:rPr>
                <w:sz w:val="24"/>
                <w:szCs w:val="24"/>
              </w:rPr>
              <w:t>5</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01FFF607" w14:textId="77777777" w:rsidR="002523B0" w:rsidRPr="00BF5EA5" w:rsidRDefault="002523B0" w:rsidP="007776AF">
            <w:pPr>
              <w:rPr>
                <w:b/>
                <w:bCs/>
                <w:sz w:val="24"/>
                <w:szCs w:val="24"/>
              </w:rPr>
            </w:pPr>
          </w:p>
          <w:p w14:paraId="12710013" w14:textId="6DF7C0D8" w:rsidR="009C4498" w:rsidRPr="009C4498" w:rsidRDefault="009C4498" w:rsidP="009C4498">
            <w:pPr>
              <w:pStyle w:val="ListParagraph"/>
              <w:numPr>
                <w:ilvl w:val="0"/>
                <w:numId w:val="8"/>
              </w:numPr>
              <w:rPr>
                <w:sz w:val="24"/>
                <w:szCs w:val="24"/>
              </w:rPr>
            </w:pPr>
            <w:r w:rsidRPr="009C4498">
              <w:rPr>
                <w:sz w:val="24"/>
                <w:szCs w:val="24"/>
              </w:rPr>
              <w:t>Physical Activity Opportunities: Jen Knox / Graeme Murdoch (15 mins)</w:t>
            </w:r>
          </w:p>
          <w:p w14:paraId="141C98AB" w14:textId="4115E73F" w:rsidR="009C4498" w:rsidRPr="009C4498" w:rsidRDefault="009C4498" w:rsidP="009C4498">
            <w:pPr>
              <w:pStyle w:val="ListParagraph"/>
              <w:numPr>
                <w:ilvl w:val="0"/>
                <w:numId w:val="8"/>
              </w:numPr>
              <w:rPr>
                <w:sz w:val="24"/>
                <w:szCs w:val="24"/>
              </w:rPr>
            </w:pPr>
            <w:r w:rsidRPr="009C4498">
              <w:rPr>
                <w:sz w:val="24"/>
                <w:szCs w:val="24"/>
              </w:rPr>
              <w:t>Implementation &amp; Development of Local Area Co-ordination (LAC) in the Scottish Borders: Simon Burt, Claire Veitch, and Ralph Broad (45 mins)</w:t>
            </w:r>
          </w:p>
          <w:p w14:paraId="2819A1B4" w14:textId="33392783" w:rsidR="009C4498" w:rsidRPr="009C4498" w:rsidRDefault="009C4498" w:rsidP="009C4498">
            <w:pPr>
              <w:pStyle w:val="ListParagraph"/>
              <w:numPr>
                <w:ilvl w:val="0"/>
                <w:numId w:val="8"/>
              </w:numPr>
              <w:rPr>
                <w:sz w:val="24"/>
                <w:szCs w:val="24"/>
              </w:rPr>
            </w:pPr>
            <w:r w:rsidRPr="009C4498">
              <w:rPr>
                <w:sz w:val="24"/>
                <w:szCs w:val="24"/>
              </w:rPr>
              <w:t>Commissioning Update: Bryan Davies (10 mins)</w:t>
            </w:r>
          </w:p>
          <w:p w14:paraId="7A5D3819" w14:textId="6BB87526" w:rsidR="009C4498" w:rsidRPr="009C4498" w:rsidRDefault="009C4498" w:rsidP="009C4498">
            <w:pPr>
              <w:pStyle w:val="ListParagraph"/>
              <w:numPr>
                <w:ilvl w:val="0"/>
                <w:numId w:val="8"/>
              </w:numPr>
              <w:rPr>
                <w:sz w:val="24"/>
                <w:szCs w:val="24"/>
              </w:rPr>
            </w:pPr>
            <w:r w:rsidRPr="009C4498">
              <w:rPr>
                <w:sz w:val="24"/>
                <w:szCs w:val="24"/>
              </w:rPr>
              <w:t>Communities Mental Health and Wellbeing Fund – Round Three Fund Allocation Overview: Juliana Amaral (10 mins)</w:t>
            </w:r>
          </w:p>
          <w:p w14:paraId="653E22BF" w14:textId="3F7C5EE5" w:rsidR="009C4498" w:rsidRPr="009C4498" w:rsidRDefault="009C4498" w:rsidP="009C4498">
            <w:pPr>
              <w:pStyle w:val="ListParagraph"/>
              <w:numPr>
                <w:ilvl w:val="0"/>
                <w:numId w:val="8"/>
              </w:numPr>
              <w:rPr>
                <w:sz w:val="24"/>
                <w:szCs w:val="24"/>
              </w:rPr>
            </w:pPr>
            <w:r w:rsidRPr="009C4498">
              <w:rPr>
                <w:sz w:val="24"/>
                <w:szCs w:val="24"/>
              </w:rPr>
              <w:t>The Round Two Update for the Scottish Borders is available here:   CMHWF Impact Report Scottish Borders - December 2023.pdf.</w:t>
            </w:r>
          </w:p>
          <w:p w14:paraId="4D8CC966" w14:textId="6B7D89B2" w:rsidR="002D344E" w:rsidRPr="009C4498" w:rsidRDefault="009C4498" w:rsidP="009C4498">
            <w:pPr>
              <w:pStyle w:val="ListParagraph"/>
              <w:numPr>
                <w:ilvl w:val="0"/>
                <w:numId w:val="8"/>
              </w:numPr>
              <w:rPr>
                <w:sz w:val="24"/>
                <w:szCs w:val="24"/>
              </w:rPr>
            </w:pPr>
            <w:r w:rsidRPr="009C4498">
              <w:rPr>
                <w:sz w:val="24"/>
                <w:szCs w:val="24"/>
              </w:rPr>
              <w:t>Any Other Business</w:t>
            </w: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2FE53E49" w14:textId="372CB171" w:rsidR="00D14B19" w:rsidRPr="0097433D" w:rsidRDefault="0097433D" w:rsidP="0097433D">
            <w:pPr>
              <w:pStyle w:val="ListParagraph"/>
              <w:numPr>
                <w:ilvl w:val="0"/>
                <w:numId w:val="9"/>
              </w:numPr>
              <w:rPr>
                <w:sz w:val="24"/>
                <w:szCs w:val="24"/>
              </w:rPr>
            </w:pPr>
            <w:r w:rsidRPr="0097433D">
              <w:rPr>
                <w:sz w:val="24"/>
                <w:szCs w:val="24"/>
              </w:rPr>
              <w:t>Physical Activity Opportunities</w:t>
            </w:r>
            <w:r w:rsidRPr="0097433D">
              <w:rPr>
                <w:sz w:val="24"/>
                <w:szCs w:val="24"/>
              </w:rPr>
              <w:t xml:space="preserve">: </w:t>
            </w:r>
            <w:r w:rsidRPr="0097433D">
              <w:rPr>
                <w:sz w:val="24"/>
                <w:szCs w:val="24"/>
              </w:rPr>
              <w:t>The Health Programme aims to reduce health inequalities and improve health outcomes and quality of life for adults living in our communities, by providing opportunities to increase physical activity levels in a safe and accessible environment with the support of qualified Health Instructors.​</w:t>
            </w:r>
            <w:r w:rsidR="0053425B">
              <w:rPr>
                <w:sz w:val="24"/>
                <w:szCs w:val="24"/>
              </w:rPr>
              <w:t xml:space="preserve"> Programmes provided:</w:t>
            </w:r>
          </w:p>
          <w:p w14:paraId="2FF3413D" w14:textId="2870A71E" w:rsidR="00B302B4" w:rsidRDefault="0053425B" w:rsidP="00607814">
            <w:pPr>
              <w:rPr>
                <w:sz w:val="24"/>
                <w:szCs w:val="24"/>
              </w:rPr>
            </w:pPr>
            <w:r w:rsidRPr="0053425B">
              <w:rPr>
                <w:sz w:val="24"/>
                <w:szCs w:val="24"/>
              </w:rPr>
              <w:t>Exercise on Referral​</w:t>
            </w:r>
            <w:r w:rsidR="00BE02FB">
              <w:rPr>
                <w:sz w:val="24"/>
                <w:szCs w:val="24"/>
              </w:rPr>
              <w:t xml:space="preserve"> - </w:t>
            </w:r>
            <w:r w:rsidR="00BE02FB" w:rsidRPr="00BE02FB">
              <w:rPr>
                <w:sz w:val="24"/>
                <w:szCs w:val="24"/>
              </w:rPr>
              <w:t>Adults with long-term health conditions can be referred into the Live Borders Health Programme by their Health or Social Care Professional.​</w:t>
            </w:r>
          </w:p>
          <w:p w14:paraId="063912E0" w14:textId="77777777" w:rsidR="0097433D" w:rsidRDefault="00246473" w:rsidP="00607814">
            <w:pPr>
              <w:rPr>
                <w:sz w:val="24"/>
                <w:szCs w:val="24"/>
              </w:rPr>
            </w:pPr>
            <w:proofErr w:type="spellStart"/>
            <w:r w:rsidRPr="00246473">
              <w:rPr>
                <w:sz w:val="24"/>
                <w:szCs w:val="24"/>
              </w:rPr>
              <w:t>LIVEwell</w:t>
            </w:r>
            <w:proofErr w:type="spellEnd"/>
            <w:r w:rsidRPr="00246473">
              <w:rPr>
                <w:sz w:val="24"/>
                <w:szCs w:val="24"/>
              </w:rPr>
              <w:t xml:space="preserve"> Programme​</w:t>
            </w:r>
            <w:r>
              <w:rPr>
                <w:sz w:val="24"/>
                <w:szCs w:val="24"/>
              </w:rPr>
              <w:t xml:space="preserve"> – </w:t>
            </w:r>
            <w:r w:rsidR="00BE02FB" w:rsidRPr="00BE02FB">
              <w:rPr>
                <w:sz w:val="24"/>
                <w:szCs w:val="24"/>
                <w:lang w:val="en-US"/>
              </w:rPr>
              <w:t>aimed at older adults, adults new to exercise and adults that are at risk of developing health conditions in the future.</w:t>
            </w:r>
            <w:r w:rsidR="00BE02FB" w:rsidRPr="00BE02FB">
              <w:rPr>
                <w:b/>
                <w:bCs/>
                <w:sz w:val="24"/>
                <w:szCs w:val="24"/>
                <w:lang w:val="en-US"/>
              </w:rPr>
              <w:t xml:space="preserve"> </w:t>
            </w:r>
            <w:r w:rsidR="00BE02FB" w:rsidRPr="00BE02FB">
              <w:rPr>
                <w:sz w:val="24"/>
                <w:szCs w:val="24"/>
              </w:rPr>
              <w:t>​</w:t>
            </w:r>
          </w:p>
          <w:p w14:paraId="15FDC49B" w14:textId="77777777" w:rsidR="00BE02FB" w:rsidRDefault="001D2913" w:rsidP="00607814">
            <w:pPr>
              <w:rPr>
                <w:sz w:val="24"/>
                <w:szCs w:val="24"/>
              </w:rPr>
            </w:pPr>
            <w:r w:rsidRPr="001D2913">
              <w:rPr>
                <w:sz w:val="24"/>
                <w:szCs w:val="24"/>
              </w:rPr>
              <w:t> </w:t>
            </w:r>
            <w:r>
              <w:rPr>
                <w:sz w:val="24"/>
                <w:szCs w:val="24"/>
              </w:rPr>
              <w:t xml:space="preserve">Other activities: </w:t>
            </w:r>
          </w:p>
          <w:p w14:paraId="036244F4" w14:textId="77777777" w:rsidR="003A76B6" w:rsidRDefault="003A76B6" w:rsidP="003A76B6">
            <w:pPr>
              <w:rPr>
                <w:sz w:val="24"/>
                <w:szCs w:val="24"/>
              </w:rPr>
            </w:pPr>
            <w:r>
              <w:rPr>
                <w:sz w:val="24"/>
                <w:szCs w:val="24"/>
              </w:rPr>
              <w:t>E</w:t>
            </w:r>
            <w:r w:rsidRPr="003A76B6">
              <w:rPr>
                <w:sz w:val="24"/>
                <w:szCs w:val="24"/>
              </w:rPr>
              <w:t>MPLOYABILITY PROJECT​</w:t>
            </w:r>
            <w:r>
              <w:rPr>
                <w:sz w:val="24"/>
                <w:szCs w:val="24"/>
              </w:rPr>
              <w:t xml:space="preserve"> - </w:t>
            </w:r>
            <w:r w:rsidRPr="003A76B6">
              <w:rPr>
                <w:sz w:val="24"/>
                <w:szCs w:val="24"/>
              </w:rPr>
              <w:t>Funded by SBC NOLB fund​</w:t>
            </w:r>
            <w:r>
              <w:rPr>
                <w:sz w:val="24"/>
                <w:szCs w:val="24"/>
              </w:rPr>
              <w:t xml:space="preserve"> </w:t>
            </w:r>
            <w:r w:rsidRPr="003A76B6">
              <w:rPr>
                <w:sz w:val="24"/>
                <w:szCs w:val="24"/>
              </w:rPr>
              <w:t>In Partnership with Economic Development and Child Poverty teams at SBC​</w:t>
            </w:r>
          </w:p>
          <w:p w14:paraId="4368969F" w14:textId="77777777" w:rsidR="003A76B6" w:rsidRDefault="00BB0A00" w:rsidP="00BB0A00">
            <w:pPr>
              <w:rPr>
                <w:sz w:val="24"/>
                <w:szCs w:val="24"/>
              </w:rPr>
            </w:pPr>
            <w:r w:rsidRPr="00BB0A00">
              <w:rPr>
                <w:sz w:val="24"/>
                <w:szCs w:val="24"/>
              </w:rPr>
              <w:t>GOOD BOOST​</w:t>
            </w:r>
            <w:r>
              <w:rPr>
                <w:sz w:val="24"/>
                <w:szCs w:val="24"/>
              </w:rPr>
              <w:t xml:space="preserve"> - </w:t>
            </w:r>
            <w:r w:rsidRPr="00BB0A00">
              <w:rPr>
                <w:sz w:val="24"/>
                <w:szCs w:val="24"/>
              </w:rPr>
              <w:t>Funded by one-off legacy donation to Live Borders​</w:t>
            </w:r>
            <w:r>
              <w:rPr>
                <w:sz w:val="24"/>
                <w:szCs w:val="24"/>
              </w:rPr>
              <w:t xml:space="preserve"> </w:t>
            </w:r>
            <w:r w:rsidRPr="00BB0A00">
              <w:rPr>
                <w:sz w:val="24"/>
                <w:szCs w:val="24"/>
              </w:rPr>
              <w:t>In partnership with NHSB MSK Physio Dept​</w:t>
            </w:r>
          </w:p>
          <w:p w14:paraId="4714256A" w14:textId="77777777" w:rsidR="00AC4F83" w:rsidRDefault="00686BFE" w:rsidP="00686BFE">
            <w:pPr>
              <w:rPr>
                <w:sz w:val="24"/>
                <w:szCs w:val="24"/>
              </w:rPr>
            </w:pPr>
            <w:r w:rsidRPr="00686BFE">
              <w:rPr>
                <w:sz w:val="24"/>
                <w:szCs w:val="24"/>
              </w:rPr>
              <w:t>COUNTERWEIGHT​</w:t>
            </w:r>
            <w:r>
              <w:rPr>
                <w:sz w:val="24"/>
                <w:szCs w:val="24"/>
              </w:rPr>
              <w:t xml:space="preserve"> - </w:t>
            </w:r>
            <w:r w:rsidRPr="00686BFE">
              <w:rPr>
                <w:sz w:val="24"/>
                <w:szCs w:val="24"/>
              </w:rPr>
              <w:t>Funded by NHSB​</w:t>
            </w:r>
            <w:r>
              <w:rPr>
                <w:sz w:val="24"/>
                <w:szCs w:val="24"/>
              </w:rPr>
              <w:t xml:space="preserve"> </w:t>
            </w:r>
            <w:r w:rsidRPr="00686BFE">
              <w:rPr>
                <w:sz w:val="24"/>
                <w:szCs w:val="24"/>
              </w:rPr>
              <w:t>In Partnership with NHSB and BWMT</w:t>
            </w:r>
          </w:p>
          <w:p w14:paraId="70BE6DA7" w14:textId="77777777" w:rsidR="00686BFE" w:rsidRDefault="00952D26" w:rsidP="00952D26">
            <w:pPr>
              <w:rPr>
                <w:sz w:val="24"/>
                <w:szCs w:val="24"/>
              </w:rPr>
            </w:pPr>
            <w:r w:rsidRPr="00952D26">
              <w:rPr>
                <w:sz w:val="24"/>
                <w:szCs w:val="24"/>
              </w:rPr>
              <w:t>CANCER PREHAB PATHWAY​</w:t>
            </w:r>
            <w:r>
              <w:rPr>
                <w:sz w:val="24"/>
                <w:szCs w:val="24"/>
              </w:rPr>
              <w:t xml:space="preserve"> - </w:t>
            </w:r>
            <w:r w:rsidRPr="00952D26">
              <w:rPr>
                <w:sz w:val="24"/>
                <w:szCs w:val="24"/>
              </w:rPr>
              <w:t>Not Funded​</w:t>
            </w:r>
            <w:r>
              <w:rPr>
                <w:sz w:val="24"/>
                <w:szCs w:val="24"/>
              </w:rPr>
              <w:t>, in</w:t>
            </w:r>
            <w:r w:rsidRPr="00952D26">
              <w:rPr>
                <w:sz w:val="24"/>
                <w:szCs w:val="24"/>
              </w:rPr>
              <w:t xml:space="preserve"> partnership with NHSB​</w:t>
            </w:r>
          </w:p>
          <w:p w14:paraId="3E77458B" w14:textId="77777777" w:rsidR="00952D26" w:rsidRDefault="00243F00" w:rsidP="00243F00">
            <w:pPr>
              <w:rPr>
                <w:sz w:val="24"/>
                <w:szCs w:val="24"/>
              </w:rPr>
            </w:pPr>
            <w:r w:rsidRPr="00243F00">
              <w:rPr>
                <w:sz w:val="24"/>
                <w:szCs w:val="24"/>
              </w:rPr>
              <w:t>DISABILITY WELLBEING MEMBERSHIPS​</w:t>
            </w:r>
            <w:r>
              <w:rPr>
                <w:sz w:val="24"/>
                <w:szCs w:val="24"/>
              </w:rPr>
              <w:t xml:space="preserve"> - </w:t>
            </w:r>
            <w:r w:rsidRPr="00243F00">
              <w:rPr>
                <w:sz w:val="24"/>
                <w:szCs w:val="24"/>
              </w:rPr>
              <w:t>Funded by Community Mental Health and Wellbeing Fund​</w:t>
            </w:r>
            <w:r>
              <w:rPr>
                <w:sz w:val="24"/>
                <w:szCs w:val="24"/>
              </w:rPr>
              <w:t xml:space="preserve"> </w:t>
            </w:r>
            <w:proofErr w:type="gramStart"/>
            <w:r w:rsidRPr="00243F00">
              <w:rPr>
                <w:sz w:val="24"/>
                <w:szCs w:val="24"/>
              </w:rPr>
              <w:t>In</w:t>
            </w:r>
            <w:proofErr w:type="gramEnd"/>
            <w:r w:rsidRPr="00243F00">
              <w:rPr>
                <w:sz w:val="24"/>
                <w:szCs w:val="24"/>
              </w:rPr>
              <w:t xml:space="preserve"> Partnership with Borders Disability Sport​</w:t>
            </w:r>
          </w:p>
          <w:p w14:paraId="70A13F01" w14:textId="77777777" w:rsidR="00243F00" w:rsidRDefault="00076F1E" w:rsidP="00076F1E">
            <w:pPr>
              <w:rPr>
                <w:sz w:val="24"/>
                <w:szCs w:val="24"/>
              </w:rPr>
            </w:pPr>
            <w:r w:rsidRPr="00076F1E">
              <w:rPr>
                <w:sz w:val="24"/>
                <w:szCs w:val="24"/>
              </w:rPr>
              <w:t>ONCE FOR SCOTLAND​</w:t>
            </w:r>
            <w:r>
              <w:rPr>
                <w:sz w:val="24"/>
                <w:szCs w:val="24"/>
              </w:rPr>
              <w:t xml:space="preserve"> - N</w:t>
            </w:r>
            <w:r w:rsidRPr="00076F1E">
              <w:rPr>
                <w:sz w:val="24"/>
                <w:szCs w:val="24"/>
              </w:rPr>
              <w:t>ot Funded</w:t>
            </w:r>
            <w:r w:rsidR="0064461A">
              <w:rPr>
                <w:sz w:val="24"/>
                <w:szCs w:val="24"/>
              </w:rPr>
              <w:t xml:space="preserve"> - </w:t>
            </w:r>
            <w:r w:rsidRPr="00076F1E">
              <w:rPr>
                <w:sz w:val="24"/>
                <w:szCs w:val="24"/>
              </w:rPr>
              <w:t>In partnership with CLUK, Public Health Scotland and Edinburgh Napier University.​</w:t>
            </w:r>
            <w:r w:rsidR="0064461A">
              <w:rPr>
                <w:sz w:val="24"/>
                <w:szCs w:val="24"/>
              </w:rPr>
              <w:t xml:space="preserve"> </w:t>
            </w:r>
            <w:r w:rsidRPr="00076F1E">
              <w:rPr>
                <w:sz w:val="24"/>
                <w:szCs w:val="24"/>
              </w:rPr>
              <w:t>Data collection and programme evaluation across Scottish Health Programmes.​</w:t>
            </w:r>
          </w:p>
          <w:p w14:paraId="5B12CF38" w14:textId="77777777" w:rsidR="0064461A" w:rsidRDefault="0064461A" w:rsidP="00076F1E">
            <w:pPr>
              <w:rPr>
                <w:sz w:val="24"/>
                <w:szCs w:val="24"/>
              </w:rPr>
            </w:pPr>
          </w:p>
          <w:p w14:paraId="68599848" w14:textId="2F226179" w:rsidR="005E5982" w:rsidRPr="005E5982" w:rsidRDefault="0064461A" w:rsidP="005E5982">
            <w:pPr>
              <w:rPr>
                <w:sz w:val="24"/>
                <w:szCs w:val="24"/>
              </w:rPr>
            </w:pPr>
            <w:r>
              <w:rPr>
                <w:sz w:val="24"/>
                <w:szCs w:val="24"/>
              </w:rPr>
              <w:t xml:space="preserve">Graham Murdoch presented the sports and Physical activity strategy </w:t>
            </w:r>
            <w:r w:rsidR="008C5EC3">
              <w:rPr>
                <w:sz w:val="24"/>
                <w:szCs w:val="24"/>
              </w:rPr>
              <w:t>placing</w:t>
            </w:r>
            <w:r>
              <w:rPr>
                <w:sz w:val="24"/>
                <w:szCs w:val="24"/>
              </w:rPr>
              <w:t xml:space="preserve"> particular emphasis on volunteers leading sessions in schools and out in the community through sports clubs. </w:t>
            </w:r>
            <w:r w:rsidR="005E5982" w:rsidRPr="005E5982">
              <w:rPr>
                <w:sz w:val="24"/>
                <w:szCs w:val="24"/>
              </w:rPr>
              <w:t>8 strategic delivery priorities​</w:t>
            </w:r>
            <w:r w:rsidR="005E5982">
              <w:rPr>
                <w:sz w:val="24"/>
                <w:szCs w:val="24"/>
              </w:rPr>
              <w:t>:</w:t>
            </w:r>
          </w:p>
          <w:p w14:paraId="5033DFE4" w14:textId="77777777" w:rsidR="005E5982" w:rsidRPr="005E5982" w:rsidRDefault="005E5982" w:rsidP="005E5982">
            <w:pPr>
              <w:rPr>
                <w:sz w:val="24"/>
                <w:szCs w:val="24"/>
              </w:rPr>
            </w:pPr>
          </w:p>
          <w:p w14:paraId="1C860D68" w14:textId="2607C9BD" w:rsidR="005E5982" w:rsidRPr="005E5982" w:rsidRDefault="005E5982" w:rsidP="005E5982">
            <w:pPr>
              <w:rPr>
                <w:sz w:val="24"/>
                <w:szCs w:val="24"/>
              </w:rPr>
            </w:pPr>
            <w:r w:rsidRPr="005E5982">
              <w:rPr>
                <w:sz w:val="24"/>
                <w:szCs w:val="24"/>
              </w:rPr>
              <w:t>Enabling the Physical Activity &amp; Sport system​</w:t>
            </w:r>
          </w:p>
          <w:p w14:paraId="5DBD0A33" w14:textId="77777777" w:rsidR="005E5982" w:rsidRPr="005E5982" w:rsidRDefault="005E5982" w:rsidP="005E5982">
            <w:pPr>
              <w:rPr>
                <w:sz w:val="24"/>
                <w:szCs w:val="24"/>
              </w:rPr>
            </w:pPr>
            <w:r w:rsidRPr="005E5982">
              <w:rPr>
                <w:sz w:val="24"/>
                <w:szCs w:val="24"/>
              </w:rPr>
              <w:t>Sport and Active Recreation for all​</w:t>
            </w:r>
          </w:p>
          <w:p w14:paraId="383D21F1" w14:textId="77777777" w:rsidR="005E5982" w:rsidRPr="005E5982" w:rsidRDefault="005E5982" w:rsidP="005E5982">
            <w:pPr>
              <w:rPr>
                <w:sz w:val="24"/>
                <w:szCs w:val="24"/>
              </w:rPr>
            </w:pPr>
          </w:p>
          <w:p w14:paraId="1C4BE51B" w14:textId="77777777" w:rsidR="005E5982" w:rsidRPr="005E5982" w:rsidRDefault="005E5982" w:rsidP="005E5982">
            <w:pPr>
              <w:rPr>
                <w:sz w:val="24"/>
                <w:szCs w:val="24"/>
              </w:rPr>
            </w:pPr>
            <w:r w:rsidRPr="005E5982">
              <w:rPr>
                <w:sz w:val="24"/>
                <w:szCs w:val="24"/>
              </w:rPr>
              <w:lastRenderedPageBreak/>
              <w:t>Active Places of Learning​</w:t>
            </w:r>
          </w:p>
          <w:p w14:paraId="0B64E1B3" w14:textId="77777777" w:rsidR="005E5982" w:rsidRPr="005E5982" w:rsidRDefault="005E5982" w:rsidP="005E5982">
            <w:pPr>
              <w:rPr>
                <w:sz w:val="24"/>
                <w:szCs w:val="24"/>
              </w:rPr>
            </w:pPr>
            <w:r w:rsidRPr="005E5982">
              <w:rPr>
                <w:sz w:val="24"/>
                <w:szCs w:val="24"/>
              </w:rPr>
              <w:t>Active Travel​</w:t>
            </w:r>
          </w:p>
          <w:p w14:paraId="1FFF7111" w14:textId="77777777" w:rsidR="005E5982" w:rsidRPr="005E5982" w:rsidRDefault="005E5982" w:rsidP="005E5982">
            <w:pPr>
              <w:rPr>
                <w:sz w:val="24"/>
                <w:szCs w:val="24"/>
              </w:rPr>
            </w:pPr>
            <w:r w:rsidRPr="005E5982">
              <w:rPr>
                <w:sz w:val="24"/>
                <w:szCs w:val="24"/>
              </w:rPr>
              <w:t>Active Places &amp; Spaces​</w:t>
            </w:r>
          </w:p>
          <w:p w14:paraId="393A0681" w14:textId="77777777" w:rsidR="005E5982" w:rsidRPr="005E5982" w:rsidRDefault="005E5982" w:rsidP="005E5982">
            <w:pPr>
              <w:rPr>
                <w:sz w:val="24"/>
                <w:szCs w:val="24"/>
              </w:rPr>
            </w:pPr>
            <w:r w:rsidRPr="005E5982">
              <w:rPr>
                <w:sz w:val="24"/>
                <w:szCs w:val="24"/>
              </w:rPr>
              <w:t>Health &amp; Social Care​</w:t>
            </w:r>
          </w:p>
          <w:p w14:paraId="78C0B88E" w14:textId="77777777" w:rsidR="005E5982" w:rsidRPr="005E5982" w:rsidRDefault="005E5982" w:rsidP="005E5982">
            <w:pPr>
              <w:rPr>
                <w:sz w:val="24"/>
                <w:szCs w:val="24"/>
              </w:rPr>
            </w:pPr>
            <w:r w:rsidRPr="005E5982">
              <w:rPr>
                <w:sz w:val="24"/>
                <w:szCs w:val="24"/>
              </w:rPr>
              <w:t>Communications &amp; Public Education​</w:t>
            </w:r>
          </w:p>
          <w:p w14:paraId="53BE063C" w14:textId="6B3A9DAD" w:rsidR="0064461A" w:rsidRDefault="005E5982" w:rsidP="005E5982">
            <w:pPr>
              <w:rPr>
                <w:sz w:val="24"/>
                <w:szCs w:val="24"/>
              </w:rPr>
            </w:pPr>
            <w:r w:rsidRPr="005E5982">
              <w:rPr>
                <w:sz w:val="24"/>
                <w:szCs w:val="24"/>
              </w:rPr>
              <w:t>Active Workplace​</w:t>
            </w:r>
          </w:p>
          <w:p w14:paraId="27C2D150" w14:textId="77777777" w:rsidR="005E5982" w:rsidRDefault="005E5982" w:rsidP="005E5982">
            <w:pPr>
              <w:rPr>
                <w:sz w:val="24"/>
                <w:szCs w:val="24"/>
              </w:rPr>
            </w:pPr>
          </w:p>
          <w:p w14:paraId="1AEF2C9D" w14:textId="5DB1F5AE" w:rsidR="005E5982" w:rsidRDefault="00336CAA" w:rsidP="005E5982">
            <w:pPr>
              <w:rPr>
                <w:sz w:val="24"/>
                <w:szCs w:val="24"/>
              </w:rPr>
            </w:pPr>
            <w:r>
              <w:rPr>
                <w:sz w:val="24"/>
                <w:szCs w:val="24"/>
              </w:rPr>
              <w:t>Local Area Coordination Service:</w:t>
            </w:r>
          </w:p>
          <w:p w14:paraId="7DC47157" w14:textId="37C47CA7" w:rsidR="00336CAA" w:rsidRDefault="00336CAA" w:rsidP="005E5982">
            <w:pPr>
              <w:rPr>
                <w:sz w:val="24"/>
                <w:szCs w:val="24"/>
              </w:rPr>
            </w:pPr>
            <w:r w:rsidRPr="00336CAA">
              <w:rPr>
                <w:sz w:val="24"/>
                <w:szCs w:val="24"/>
              </w:rPr>
              <w:t> </w:t>
            </w:r>
            <w:r w:rsidRPr="00336CAA">
              <w:rPr>
                <w:sz w:val="24"/>
                <w:szCs w:val="24"/>
              </w:rPr>
              <w:drawing>
                <wp:inline distT="0" distB="0" distL="0" distR="0" wp14:anchorId="6A125DB3" wp14:editId="22638731">
                  <wp:extent cx="3852838" cy="1285875"/>
                  <wp:effectExtent l="0" t="0" r="0" b="0"/>
                  <wp:docPr id="1494330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834" cy="1291547"/>
                          </a:xfrm>
                          <a:prstGeom prst="rect">
                            <a:avLst/>
                          </a:prstGeom>
                          <a:noFill/>
                          <a:ln>
                            <a:noFill/>
                          </a:ln>
                        </pic:spPr>
                      </pic:pic>
                    </a:graphicData>
                  </a:graphic>
                </wp:inline>
              </w:drawing>
            </w:r>
          </w:p>
          <w:p w14:paraId="45C05EFF" w14:textId="77777777" w:rsidR="00336CAA" w:rsidRDefault="00336CAA" w:rsidP="005E5982">
            <w:pPr>
              <w:rPr>
                <w:sz w:val="24"/>
                <w:szCs w:val="24"/>
              </w:rPr>
            </w:pPr>
          </w:p>
          <w:p w14:paraId="7E1C853D" w14:textId="0D2B0285" w:rsidR="00336CAA" w:rsidRDefault="00C822BB" w:rsidP="005E5982">
            <w:pPr>
              <w:rPr>
                <w:sz w:val="24"/>
                <w:szCs w:val="24"/>
              </w:rPr>
            </w:pPr>
            <w:r>
              <w:rPr>
                <w:sz w:val="24"/>
                <w:szCs w:val="24"/>
              </w:rPr>
              <w:t>V</w:t>
            </w:r>
            <w:r w:rsidRPr="00C822BB">
              <w:rPr>
                <w:sz w:val="24"/>
                <w:szCs w:val="24"/>
              </w:rPr>
              <w:t xml:space="preserve">ision is that </w:t>
            </w:r>
            <w:r w:rsidRPr="00C822BB">
              <w:rPr>
                <w:b/>
                <w:bCs/>
                <w:sz w:val="24"/>
                <w:szCs w:val="24"/>
              </w:rPr>
              <w:t>“All people in the Scottish Borders are able to live their lives to the full”</w:t>
            </w:r>
            <w:r w:rsidRPr="00C822BB">
              <w:rPr>
                <w:sz w:val="24"/>
                <w:szCs w:val="24"/>
              </w:rPr>
              <w:t>​</w:t>
            </w:r>
          </w:p>
          <w:p w14:paraId="318B2042" w14:textId="77777777" w:rsidR="00666067" w:rsidRDefault="00666067" w:rsidP="005E5982">
            <w:pPr>
              <w:rPr>
                <w:sz w:val="24"/>
                <w:szCs w:val="24"/>
              </w:rPr>
            </w:pPr>
          </w:p>
          <w:p w14:paraId="1CA0CA57" w14:textId="275CE35D" w:rsidR="00666067" w:rsidRDefault="00666067" w:rsidP="005E5982">
            <w:pPr>
              <w:rPr>
                <w:sz w:val="24"/>
                <w:szCs w:val="24"/>
              </w:rPr>
            </w:pPr>
            <w:r>
              <w:rPr>
                <w:sz w:val="24"/>
                <w:szCs w:val="24"/>
              </w:rPr>
              <w:t>Strategic alignment:</w:t>
            </w:r>
          </w:p>
          <w:p w14:paraId="5165B629" w14:textId="77777777" w:rsidR="001E5777" w:rsidRDefault="001E5777" w:rsidP="005E5982">
            <w:pPr>
              <w:rPr>
                <w:sz w:val="24"/>
                <w:szCs w:val="24"/>
              </w:rPr>
            </w:pPr>
          </w:p>
          <w:p w14:paraId="75BDF47F" w14:textId="3EF829BB" w:rsidR="00C822BB" w:rsidRDefault="00666067" w:rsidP="005E5982">
            <w:pPr>
              <w:rPr>
                <w:sz w:val="24"/>
                <w:szCs w:val="24"/>
              </w:rPr>
            </w:pPr>
            <w:r w:rsidRPr="00666067">
              <w:rPr>
                <w:sz w:val="24"/>
                <w:szCs w:val="24"/>
              </w:rPr>
              <w:drawing>
                <wp:inline distT="0" distB="0" distL="0" distR="0" wp14:anchorId="18D06F44" wp14:editId="7C9575D9">
                  <wp:extent cx="6013184" cy="3343275"/>
                  <wp:effectExtent l="0" t="0" r="6985" b="0"/>
                  <wp:docPr id="173592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26493" name=""/>
                          <pic:cNvPicPr/>
                        </pic:nvPicPr>
                        <pic:blipFill>
                          <a:blip r:embed="rId11"/>
                          <a:stretch>
                            <a:fillRect/>
                          </a:stretch>
                        </pic:blipFill>
                        <pic:spPr>
                          <a:xfrm>
                            <a:off x="0" y="0"/>
                            <a:ext cx="6015134" cy="3344359"/>
                          </a:xfrm>
                          <a:prstGeom prst="rect">
                            <a:avLst/>
                          </a:prstGeom>
                        </pic:spPr>
                      </pic:pic>
                    </a:graphicData>
                  </a:graphic>
                </wp:inline>
              </w:drawing>
            </w:r>
          </w:p>
          <w:p w14:paraId="657DE583" w14:textId="2190A7BE" w:rsidR="001E5777" w:rsidRPr="001E5777" w:rsidRDefault="001E5777" w:rsidP="001E5777">
            <w:pPr>
              <w:rPr>
                <w:sz w:val="24"/>
                <w:szCs w:val="24"/>
              </w:rPr>
            </w:pPr>
            <w:r w:rsidRPr="001E5777">
              <w:rPr>
                <w:sz w:val="24"/>
                <w:szCs w:val="24"/>
              </w:rPr>
              <w:t xml:space="preserve">Scottish Borders Health &amp; Social Care Partnership </w:t>
            </w:r>
            <w:proofErr w:type="gramStart"/>
            <w:r w:rsidRPr="001E5777">
              <w:rPr>
                <w:sz w:val="24"/>
                <w:szCs w:val="24"/>
              </w:rPr>
              <w:t>views</w:t>
            </w:r>
            <w:proofErr w:type="gramEnd"/>
            <w:r w:rsidRPr="001E5777">
              <w:rPr>
                <w:sz w:val="24"/>
                <w:szCs w:val="24"/>
              </w:rPr>
              <w:t xml:space="preserve"> Local Area Co-ordination as having a crucial role in contributing to the vision and objectives set out in the Strategic Framework. Here are just a few examples:</w:t>
            </w:r>
            <w:r w:rsidRPr="001E5777">
              <w:rPr>
                <w:sz w:val="24"/>
                <w:szCs w:val="24"/>
                <w:lang w:val="en-US"/>
              </w:rPr>
              <w:t>​</w:t>
            </w:r>
            <w:r w:rsidRPr="001E5777">
              <w:rPr>
                <w:sz w:val="24"/>
                <w:szCs w:val="24"/>
              </w:rPr>
              <w:t>​</w:t>
            </w:r>
          </w:p>
          <w:p w14:paraId="29DAC83B" w14:textId="77777777" w:rsidR="001E5777" w:rsidRPr="001E5777" w:rsidRDefault="001E5777" w:rsidP="001E5777">
            <w:pPr>
              <w:rPr>
                <w:sz w:val="24"/>
                <w:szCs w:val="24"/>
              </w:rPr>
            </w:pPr>
            <w:r w:rsidRPr="001E5777">
              <w:rPr>
                <w:sz w:val="24"/>
                <w:szCs w:val="24"/>
              </w:rPr>
              <w:t>Taking a place-based and strengths-based approach that builds the capacity &amp; resilience of individuals, families &amp; communities through relationships &amp; contributions. A preventative approach that reduces demand.​</w:t>
            </w:r>
          </w:p>
          <w:p w14:paraId="3FF09AAD" w14:textId="26FFFF06" w:rsidR="001E5777" w:rsidRPr="001E5777" w:rsidRDefault="001E5777" w:rsidP="001E5777">
            <w:pPr>
              <w:rPr>
                <w:sz w:val="24"/>
                <w:szCs w:val="24"/>
              </w:rPr>
            </w:pPr>
            <w:r w:rsidRPr="001E5777">
              <w:rPr>
                <w:sz w:val="24"/>
                <w:szCs w:val="24"/>
              </w:rPr>
              <w:t>​Acknowledging and nurturing the people, places and resources within communities, as fundamental sources of support, has a clear alignment with our place-making agenda and plans for embedding locality working.​</w:t>
            </w:r>
          </w:p>
          <w:p w14:paraId="77137466" w14:textId="061102F7" w:rsidR="001E5777" w:rsidRDefault="001E5777" w:rsidP="001E5777">
            <w:pPr>
              <w:rPr>
                <w:sz w:val="24"/>
                <w:szCs w:val="24"/>
              </w:rPr>
            </w:pPr>
            <w:r w:rsidRPr="001E5777">
              <w:rPr>
                <w:sz w:val="24"/>
                <w:szCs w:val="24"/>
              </w:rPr>
              <w:lastRenderedPageBreak/>
              <w:t>​Addressing inequalities by being accessible and visible in local communities and supporting the nurturing and development of strong communities that are inclusive of all citizens. Key to addressing social isolation &amp; loneliness; some of the determinants of health inequalities.</w:t>
            </w:r>
          </w:p>
          <w:p w14:paraId="36968F75" w14:textId="77777777" w:rsidR="00657D6D" w:rsidRDefault="00657D6D" w:rsidP="001E5777">
            <w:pPr>
              <w:rPr>
                <w:sz w:val="24"/>
                <w:szCs w:val="24"/>
                <w:lang w:val="en-US"/>
              </w:rPr>
            </w:pPr>
          </w:p>
          <w:p w14:paraId="2D89F65B" w14:textId="0A575B8E" w:rsidR="00657D6D" w:rsidRPr="001E5777" w:rsidRDefault="00657D6D" w:rsidP="001E5777">
            <w:pPr>
              <w:rPr>
                <w:sz w:val="24"/>
                <w:szCs w:val="24"/>
                <w:lang w:val="en-US"/>
              </w:rPr>
            </w:pPr>
            <w:r w:rsidRPr="00657D6D">
              <w:rPr>
                <w:sz w:val="24"/>
                <w:szCs w:val="24"/>
                <w:lang w:val="en-US"/>
              </w:rPr>
              <w:drawing>
                <wp:inline distT="0" distB="0" distL="0" distR="0" wp14:anchorId="54601706" wp14:editId="2BDDD188">
                  <wp:extent cx="5393159" cy="3028950"/>
                  <wp:effectExtent l="0" t="0" r="0" b="0"/>
                  <wp:docPr id="2141207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07834" name=""/>
                          <pic:cNvPicPr/>
                        </pic:nvPicPr>
                        <pic:blipFill>
                          <a:blip r:embed="rId12"/>
                          <a:stretch>
                            <a:fillRect/>
                          </a:stretch>
                        </pic:blipFill>
                        <pic:spPr>
                          <a:xfrm>
                            <a:off x="0" y="0"/>
                            <a:ext cx="5394195" cy="3029532"/>
                          </a:xfrm>
                          <a:prstGeom prst="rect">
                            <a:avLst/>
                          </a:prstGeom>
                        </pic:spPr>
                      </pic:pic>
                    </a:graphicData>
                  </a:graphic>
                </wp:inline>
              </w:drawing>
            </w:r>
          </w:p>
          <w:p w14:paraId="3F43427D" w14:textId="77777777" w:rsidR="0064461A" w:rsidRDefault="0064461A" w:rsidP="00076F1E">
            <w:pPr>
              <w:rPr>
                <w:sz w:val="24"/>
                <w:szCs w:val="24"/>
              </w:rPr>
            </w:pPr>
          </w:p>
          <w:p w14:paraId="19C70B4A" w14:textId="77777777" w:rsidR="00F90197" w:rsidRDefault="00DE3409" w:rsidP="00076F1E">
            <w:pPr>
              <w:rPr>
                <w:sz w:val="24"/>
                <w:szCs w:val="24"/>
              </w:rPr>
            </w:pPr>
            <w:r>
              <w:rPr>
                <w:sz w:val="24"/>
                <w:szCs w:val="24"/>
              </w:rPr>
              <w:t xml:space="preserve">Juliana asked regarding investment considering services are already at capacity. This </w:t>
            </w:r>
            <w:r w:rsidR="001C7F7A">
              <w:rPr>
                <w:sz w:val="24"/>
                <w:szCs w:val="24"/>
              </w:rPr>
              <w:t xml:space="preserve">was particularly in relation to service users’ ongoing support needs and timeframes.  This </w:t>
            </w:r>
            <w:r w:rsidR="00ED672E">
              <w:rPr>
                <w:sz w:val="24"/>
                <w:szCs w:val="24"/>
              </w:rPr>
              <w:t xml:space="preserve">was </w:t>
            </w:r>
            <w:r w:rsidR="001C7F7A">
              <w:rPr>
                <w:sz w:val="24"/>
                <w:szCs w:val="24"/>
              </w:rPr>
              <w:t xml:space="preserve">well received and </w:t>
            </w:r>
            <w:r w:rsidR="00ED672E">
              <w:rPr>
                <w:sz w:val="24"/>
                <w:szCs w:val="24"/>
              </w:rPr>
              <w:t xml:space="preserve">the response to this is a strong multiagency partnership approach which is currently under discussion as part of the LAC re-design. </w:t>
            </w:r>
          </w:p>
          <w:p w14:paraId="62D660ED" w14:textId="77777777" w:rsidR="00ED672E" w:rsidRDefault="00ED672E" w:rsidP="00076F1E">
            <w:pPr>
              <w:rPr>
                <w:sz w:val="24"/>
                <w:szCs w:val="24"/>
              </w:rPr>
            </w:pPr>
          </w:p>
          <w:p w14:paraId="67DA0A7E" w14:textId="7CD7AA0C" w:rsidR="00ED672E" w:rsidRPr="00607814" w:rsidRDefault="00ED672E" w:rsidP="00076F1E">
            <w:pPr>
              <w:rPr>
                <w:sz w:val="24"/>
                <w:szCs w:val="24"/>
              </w:rPr>
            </w:pPr>
            <w:r>
              <w:rPr>
                <w:sz w:val="24"/>
                <w:szCs w:val="24"/>
              </w:rPr>
              <w:t xml:space="preserve">Due to time, the other agenda items were postponed to future meetings. </w:t>
            </w:r>
          </w:p>
        </w:tc>
      </w:tr>
      <w:tr w:rsidR="007776AF" w14:paraId="4CE3EA4C" w14:textId="77777777" w:rsidTr="00101E03">
        <w:tc>
          <w:tcPr>
            <w:tcW w:w="10456" w:type="dxa"/>
            <w:gridSpan w:val="2"/>
          </w:tcPr>
          <w:p w14:paraId="2853FB6E" w14:textId="6176B755" w:rsidR="007776AF" w:rsidRDefault="007776AF" w:rsidP="007776AF">
            <w:pPr>
              <w:rPr>
                <w:b/>
                <w:bCs/>
                <w:sz w:val="24"/>
                <w:szCs w:val="24"/>
              </w:rPr>
            </w:pPr>
            <w:r w:rsidRPr="00BF5EA5">
              <w:rPr>
                <w:b/>
                <w:bCs/>
                <w:sz w:val="24"/>
                <w:szCs w:val="24"/>
              </w:rPr>
              <w:lastRenderedPageBreak/>
              <w:t>Comments</w:t>
            </w:r>
            <w:r w:rsidR="00254330" w:rsidRPr="00BF5EA5">
              <w:rPr>
                <w:b/>
                <w:bCs/>
                <w:sz w:val="24"/>
                <w:szCs w:val="24"/>
              </w:rPr>
              <w:t>:</w:t>
            </w:r>
          </w:p>
          <w:p w14:paraId="55B352E6" w14:textId="77777777" w:rsidR="00C6374B" w:rsidRDefault="00C6374B" w:rsidP="007776AF">
            <w:pPr>
              <w:rPr>
                <w:b/>
                <w:bCs/>
                <w:sz w:val="24"/>
                <w:szCs w:val="24"/>
              </w:rPr>
            </w:pPr>
          </w:p>
          <w:p w14:paraId="359E1C44" w14:textId="5C42A7DB" w:rsidR="00ED672E" w:rsidRPr="00A67BD1" w:rsidRDefault="00ED672E" w:rsidP="007776AF">
            <w:pPr>
              <w:rPr>
                <w:sz w:val="24"/>
                <w:szCs w:val="24"/>
              </w:rPr>
            </w:pPr>
            <w:r w:rsidRPr="00A67BD1">
              <w:rPr>
                <w:sz w:val="24"/>
                <w:szCs w:val="24"/>
              </w:rPr>
              <w:t xml:space="preserve">Focus </w:t>
            </w:r>
            <w:r w:rsidR="00A67BD1" w:rsidRPr="00A67BD1">
              <w:rPr>
                <w:sz w:val="24"/>
                <w:szCs w:val="24"/>
              </w:rPr>
              <w:t>on</w:t>
            </w:r>
            <w:r w:rsidRPr="00A67BD1">
              <w:rPr>
                <w:sz w:val="24"/>
                <w:szCs w:val="24"/>
              </w:rPr>
              <w:t xml:space="preserve"> volunteering in </w:t>
            </w:r>
            <w:r w:rsidR="00A67BD1" w:rsidRPr="00A67BD1">
              <w:rPr>
                <w:sz w:val="24"/>
                <w:szCs w:val="24"/>
              </w:rPr>
              <w:t xml:space="preserve">promoting physical activities in the community and third sector role in </w:t>
            </w:r>
            <w:r w:rsidR="00A67BD1">
              <w:rPr>
                <w:sz w:val="24"/>
                <w:szCs w:val="24"/>
              </w:rPr>
              <w:t>supporting</w:t>
            </w:r>
            <w:r w:rsidR="00A67BD1" w:rsidRPr="00A67BD1">
              <w:rPr>
                <w:sz w:val="24"/>
                <w:szCs w:val="24"/>
              </w:rPr>
              <w:t xml:space="preserve"> the LAC model in communities. </w:t>
            </w:r>
          </w:p>
          <w:p w14:paraId="5DE247A8" w14:textId="6EE76E54" w:rsidR="007E721D" w:rsidRDefault="007E721D" w:rsidP="001E35F5">
            <w:pPr>
              <w:rPr>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59CF5E86" w14:textId="14A4B89B" w:rsidR="00A858E0" w:rsidRDefault="00ED672E" w:rsidP="00A858E0">
            <w:pPr>
              <w:rPr>
                <w:sz w:val="24"/>
                <w:szCs w:val="24"/>
              </w:rPr>
            </w:pPr>
            <w:r>
              <w:rPr>
                <w:sz w:val="24"/>
                <w:szCs w:val="24"/>
              </w:rPr>
              <w:t xml:space="preserve">Juliana to discuss </w:t>
            </w:r>
            <w:r w:rsidR="00A67BD1">
              <w:rPr>
                <w:sz w:val="24"/>
                <w:szCs w:val="24"/>
              </w:rPr>
              <w:t xml:space="preserve">the </w:t>
            </w:r>
            <w:r>
              <w:rPr>
                <w:sz w:val="24"/>
                <w:szCs w:val="24"/>
              </w:rPr>
              <w:t xml:space="preserve">third sector role as part of the LAC re-design </w:t>
            </w:r>
          </w:p>
          <w:p w14:paraId="51303807" w14:textId="663B5143" w:rsidR="00ED672E" w:rsidRDefault="00ED672E"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05084" w14:textId="77777777" w:rsidR="00664B0F" w:rsidRDefault="00664B0F" w:rsidP="00101E03">
      <w:pPr>
        <w:spacing w:after="0" w:line="240" w:lineRule="auto"/>
      </w:pPr>
      <w:r>
        <w:separator/>
      </w:r>
    </w:p>
  </w:endnote>
  <w:endnote w:type="continuationSeparator" w:id="0">
    <w:p w14:paraId="5A326D56" w14:textId="77777777" w:rsidR="00664B0F" w:rsidRDefault="00664B0F"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76D06" w14:textId="77777777" w:rsidR="00664B0F" w:rsidRDefault="00664B0F" w:rsidP="00101E03">
      <w:pPr>
        <w:spacing w:after="0" w:line="240" w:lineRule="auto"/>
      </w:pPr>
      <w:r>
        <w:separator/>
      </w:r>
    </w:p>
  </w:footnote>
  <w:footnote w:type="continuationSeparator" w:id="0">
    <w:p w14:paraId="10FA1C67" w14:textId="77777777" w:rsidR="00664B0F" w:rsidRDefault="00664B0F"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648"/>
    <w:multiLevelType w:val="hybridMultilevel"/>
    <w:tmpl w:val="641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684925"/>
    <w:multiLevelType w:val="hybridMultilevel"/>
    <w:tmpl w:val="9F8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5"/>
  </w:num>
  <w:num w:numId="2" w16cid:durableId="1165894496">
    <w:abstractNumId w:val="1"/>
  </w:num>
  <w:num w:numId="3" w16cid:durableId="1401095871">
    <w:abstractNumId w:val="8"/>
  </w:num>
  <w:num w:numId="4" w16cid:durableId="752355187">
    <w:abstractNumId w:val="7"/>
  </w:num>
  <w:num w:numId="5" w16cid:durableId="1123766211">
    <w:abstractNumId w:val="3"/>
  </w:num>
  <w:num w:numId="6" w16cid:durableId="510140438">
    <w:abstractNumId w:val="2"/>
  </w:num>
  <w:num w:numId="7" w16cid:durableId="552690913">
    <w:abstractNumId w:val="6"/>
  </w:num>
  <w:num w:numId="8" w16cid:durableId="207839445">
    <w:abstractNumId w:val="0"/>
  </w:num>
  <w:num w:numId="9" w16cid:durableId="134959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4CE8"/>
    <w:rsid w:val="00004F7A"/>
    <w:rsid w:val="00016BA2"/>
    <w:rsid w:val="00032463"/>
    <w:rsid w:val="00065BCE"/>
    <w:rsid w:val="0007543E"/>
    <w:rsid w:val="00076D93"/>
    <w:rsid w:val="00076F1E"/>
    <w:rsid w:val="000914AD"/>
    <w:rsid w:val="000A092F"/>
    <w:rsid w:val="000A32D2"/>
    <w:rsid w:val="000B484E"/>
    <w:rsid w:val="000E4192"/>
    <w:rsid w:val="000F4886"/>
    <w:rsid w:val="00101E03"/>
    <w:rsid w:val="00121D76"/>
    <w:rsid w:val="00126BBE"/>
    <w:rsid w:val="001271EA"/>
    <w:rsid w:val="00130058"/>
    <w:rsid w:val="00160BE5"/>
    <w:rsid w:val="001811F3"/>
    <w:rsid w:val="001832A0"/>
    <w:rsid w:val="0018409B"/>
    <w:rsid w:val="00186D4C"/>
    <w:rsid w:val="001904D7"/>
    <w:rsid w:val="001943CF"/>
    <w:rsid w:val="00194F70"/>
    <w:rsid w:val="001A7B8E"/>
    <w:rsid w:val="001B0C81"/>
    <w:rsid w:val="001B3925"/>
    <w:rsid w:val="001C7F7A"/>
    <w:rsid w:val="001D2913"/>
    <w:rsid w:val="001E0E3E"/>
    <w:rsid w:val="001E35F5"/>
    <w:rsid w:val="001E5777"/>
    <w:rsid w:val="001F7379"/>
    <w:rsid w:val="00203D1D"/>
    <w:rsid w:val="00205C61"/>
    <w:rsid w:val="00211438"/>
    <w:rsid w:val="0021632A"/>
    <w:rsid w:val="00225D5D"/>
    <w:rsid w:val="002364BE"/>
    <w:rsid w:val="00243F00"/>
    <w:rsid w:val="00246473"/>
    <w:rsid w:val="002476F5"/>
    <w:rsid w:val="002523B0"/>
    <w:rsid w:val="00254330"/>
    <w:rsid w:val="00263CBB"/>
    <w:rsid w:val="00270A9A"/>
    <w:rsid w:val="00271236"/>
    <w:rsid w:val="00274FB8"/>
    <w:rsid w:val="002A02A8"/>
    <w:rsid w:val="002C57A1"/>
    <w:rsid w:val="002C73C4"/>
    <w:rsid w:val="002D343F"/>
    <w:rsid w:val="002D344E"/>
    <w:rsid w:val="002D4F87"/>
    <w:rsid w:val="00311596"/>
    <w:rsid w:val="00311C26"/>
    <w:rsid w:val="003140FC"/>
    <w:rsid w:val="0032097A"/>
    <w:rsid w:val="003322E5"/>
    <w:rsid w:val="00336CAA"/>
    <w:rsid w:val="00347BE5"/>
    <w:rsid w:val="0035148A"/>
    <w:rsid w:val="00354705"/>
    <w:rsid w:val="00355EDA"/>
    <w:rsid w:val="0036792E"/>
    <w:rsid w:val="00374B60"/>
    <w:rsid w:val="003757C3"/>
    <w:rsid w:val="003823EC"/>
    <w:rsid w:val="00386FA3"/>
    <w:rsid w:val="00394E7C"/>
    <w:rsid w:val="00397D87"/>
    <w:rsid w:val="003A1F34"/>
    <w:rsid w:val="003A76B6"/>
    <w:rsid w:val="003C01E8"/>
    <w:rsid w:val="003D48D0"/>
    <w:rsid w:val="003E5D54"/>
    <w:rsid w:val="003F3472"/>
    <w:rsid w:val="003F48CA"/>
    <w:rsid w:val="00417B1E"/>
    <w:rsid w:val="00474D4A"/>
    <w:rsid w:val="00477B64"/>
    <w:rsid w:val="004B73F6"/>
    <w:rsid w:val="004C41E5"/>
    <w:rsid w:val="004C454D"/>
    <w:rsid w:val="004E64A0"/>
    <w:rsid w:val="004E7E32"/>
    <w:rsid w:val="004F4994"/>
    <w:rsid w:val="005218AA"/>
    <w:rsid w:val="00526189"/>
    <w:rsid w:val="0053425B"/>
    <w:rsid w:val="00537140"/>
    <w:rsid w:val="00540524"/>
    <w:rsid w:val="00541CF2"/>
    <w:rsid w:val="0058586A"/>
    <w:rsid w:val="005929D2"/>
    <w:rsid w:val="00596212"/>
    <w:rsid w:val="005A669A"/>
    <w:rsid w:val="005A6E92"/>
    <w:rsid w:val="005E5982"/>
    <w:rsid w:val="005F68F9"/>
    <w:rsid w:val="005F6E61"/>
    <w:rsid w:val="00607814"/>
    <w:rsid w:val="00617081"/>
    <w:rsid w:val="00623BF0"/>
    <w:rsid w:val="00625043"/>
    <w:rsid w:val="006340AC"/>
    <w:rsid w:val="0064461A"/>
    <w:rsid w:val="00644B5A"/>
    <w:rsid w:val="00645696"/>
    <w:rsid w:val="006520BF"/>
    <w:rsid w:val="006520C6"/>
    <w:rsid w:val="00657D6D"/>
    <w:rsid w:val="00664B0F"/>
    <w:rsid w:val="00666067"/>
    <w:rsid w:val="00682208"/>
    <w:rsid w:val="00686BFE"/>
    <w:rsid w:val="00691559"/>
    <w:rsid w:val="00694C5B"/>
    <w:rsid w:val="00695935"/>
    <w:rsid w:val="006A6F76"/>
    <w:rsid w:val="006B5F82"/>
    <w:rsid w:val="006D1ABE"/>
    <w:rsid w:val="006F3D98"/>
    <w:rsid w:val="00706E51"/>
    <w:rsid w:val="007079C0"/>
    <w:rsid w:val="00765438"/>
    <w:rsid w:val="00771AB0"/>
    <w:rsid w:val="007771FE"/>
    <w:rsid w:val="007776AF"/>
    <w:rsid w:val="00792A16"/>
    <w:rsid w:val="00792A4E"/>
    <w:rsid w:val="00795662"/>
    <w:rsid w:val="007A2700"/>
    <w:rsid w:val="007C4A9D"/>
    <w:rsid w:val="007E3C92"/>
    <w:rsid w:val="007E721D"/>
    <w:rsid w:val="00800A81"/>
    <w:rsid w:val="00802576"/>
    <w:rsid w:val="0081545B"/>
    <w:rsid w:val="00827388"/>
    <w:rsid w:val="00836B59"/>
    <w:rsid w:val="008373F3"/>
    <w:rsid w:val="008440D6"/>
    <w:rsid w:val="00850BE1"/>
    <w:rsid w:val="00856414"/>
    <w:rsid w:val="008631EF"/>
    <w:rsid w:val="00890085"/>
    <w:rsid w:val="0089247C"/>
    <w:rsid w:val="008A064F"/>
    <w:rsid w:val="008B3122"/>
    <w:rsid w:val="008C5EC3"/>
    <w:rsid w:val="008D0E24"/>
    <w:rsid w:val="008D1102"/>
    <w:rsid w:val="008E10FD"/>
    <w:rsid w:val="008E6FED"/>
    <w:rsid w:val="008F2109"/>
    <w:rsid w:val="009013E7"/>
    <w:rsid w:val="00952D26"/>
    <w:rsid w:val="00954466"/>
    <w:rsid w:val="00970DF3"/>
    <w:rsid w:val="00971A69"/>
    <w:rsid w:val="0097433D"/>
    <w:rsid w:val="009959C1"/>
    <w:rsid w:val="009A25B5"/>
    <w:rsid w:val="009B5C54"/>
    <w:rsid w:val="009B7732"/>
    <w:rsid w:val="009C3423"/>
    <w:rsid w:val="009C4498"/>
    <w:rsid w:val="009C7E62"/>
    <w:rsid w:val="009D159A"/>
    <w:rsid w:val="009F3E9C"/>
    <w:rsid w:val="009F4E2D"/>
    <w:rsid w:val="009F6AD7"/>
    <w:rsid w:val="00A00776"/>
    <w:rsid w:val="00A205C3"/>
    <w:rsid w:val="00A314C6"/>
    <w:rsid w:val="00A5084A"/>
    <w:rsid w:val="00A67BD1"/>
    <w:rsid w:val="00A67CCE"/>
    <w:rsid w:val="00A70724"/>
    <w:rsid w:val="00A8004D"/>
    <w:rsid w:val="00A842A6"/>
    <w:rsid w:val="00A858E0"/>
    <w:rsid w:val="00A953DE"/>
    <w:rsid w:val="00AB5430"/>
    <w:rsid w:val="00AC4F83"/>
    <w:rsid w:val="00AC5C76"/>
    <w:rsid w:val="00AC6A56"/>
    <w:rsid w:val="00AE1FE2"/>
    <w:rsid w:val="00AE350F"/>
    <w:rsid w:val="00AE4C01"/>
    <w:rsid w:val="00AE549B"/>
    <w:rsid w:val="00B0358F"/>
    <w:rsid w:val="00B302B4"/>
    <w:rsid w:val="00B30E91"/>
    <w:rsid w:val="00B45760"/>
    <w:rsid w:val="00B75387"/>
    <w:rsid w:val="00B81A3E"/>
    <w:rsid w:val="00B919C5"/>
    <w:rsid w:val="00BA0632"/>
    <w:rsid w:val="00BA262F"/>
    <w:rsid w:val="00BB0A00"/>
    <w:rsid w:val="00BB110F"/>
    <w:rsid w:val="00BD2FD6"/>
    <w:rsid w:val="00BE02FB"/>
    <w:rsid w:val="00BE0867"/>
    <w:rsid w:val="00BE14DE"/>
    <w:rsid w:val="00BE32BA"/>
    <w:rsid w:val="00BF5EA5"/>
    <w:rsid w:val="00C0726A"/>
    <w:rsid w:val="00C23C20"/>
    <w:rsid w:val="00C4028D"/>
    <w:rsid w:val="00C6374B"/>
    <w:rsid w:val="00C66556"/>
    <w:rsid w:val="00C72F04"/>
    <w:rsid w:val="00C751F0"/>
    <w:rsid w:val="00C76C6F"/>
    <w:rsid w:val="00C76F31"/>
    <w:rsid w:val="00C822BB"/>
    <w:rsid w:val="00C87B98"/>
    <w:rsid w:val="00C964E6"/>
    <w:rsid w:val="00C96F01"/>
    <w:rsid w:val="00CA3B90"/>
    <w:rsid w:val="00CB4E70"/>
    <w:rsid w:val="00CB5DA4"/>
    <w:rsid w:val="00CE1A37"/>
    <w:rsid w:val="00D12A14"/>
    <w:rsid w:val="00D14B19"/>
    <w:rsid w:val="00D47151"/>
    <w:rsid w:val="00D5008C"/>
    <w:rsid w:val="00D70607"/>
    <w:rsid w:val="00D80DE5"/>
    <w:rsid w:val="00DA41B3"/>
    <w:rsid w:val="00DA5007"/>
    <w:rsid w:val="00DB7295"/>
    <w:rsid w:val="00DD6E66"/>
    <w:rsid w:val="00DE3409"/>
    <w:rsid w:val="00DE35CB"/>
    <w:rsid w:val="00DF5989"/>
    <w:rsid w:val="00E02B63"/>
    <w:rsid w:val="00E054FA"/>
    <w:rsid w:val="00E062D8"/>
    <w:rsid w:val="00E0792E"/>
    <w:rsid w:val="00E1243F"/>
    <w:rsid w:val="00E158A8"/>
    <w:rsid w:val="00E23497"/>
    <w:rsid w:val="00E52DDF"/>
    <w:rsid w:val="00E66017"/>
    <w:rsid w:val="00E85CE0"/>
    <w:rsid w:val="00EA1781"/>
    <w:rsid w:val="00EC43F2"/>
    <w:rsid w:val="00ED47B0"/>
    <w:rsid w:val="00ED672E"/>
    <w:rsid w:val="00F02A2E"/>
    <w:rsid w:val="00F108FA"/>
    <w:rsid w:val="00F12AB7"/>
    <w:rsid w:val="00F20914"/>
    <w:rsid w:val="00F2379C"/>
    <w:rsid w:val="00F27F28"/>
    <w:rsid w:val="00F367D6"/>
    <w:rsid w:val="00F42937"/>
    <w:rsid w:val="00F7532A"/>
    <w:rsid w:val="00F7594F"/>
    <w:rsid w:val="00F75FC5"/>
    <w:rsid w:val="00F771A6"/>
    <w:rsid w:val="00F8254A"/>
    <w:rsid w:val="00F83CC3"/>
    <w:rsid w:val="00F90197"/>
    <w:rsid w:val="00F95057"/>
    <w:rsid w:val="00FA5846"/>
    <w:rsid w:val="00FC02E6"/>
    <w:rsid w:val="00FD0BF0"/>
    <w:rsid w:val="00FE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7191">
      <w:bodyDiv w:val="1"/>
      <w:marLeft w:val="0"/>
      <w:marRight w:val="0"/>
      <w:marTop w:val="0"/>
      <w:marBottom w:val="0"/>
      <w:divBdr>
        <w:top w:val="none" w:sz="0" w:space="0" w:color="auto"/>
        <w:left w:val="none" w:sz="0" w:space="0" w:color="auto"/>
        <w:bottom w:val="none" w:sz="0" w:space="0" w:color="auto"/>
        <w:right w:val="none" w:sz="0" w:space="0" w:color="auto"/>
      </w:divBdr>
      <w:divsChild>
        <w:div w:id="1014573540">
          <w:marLeft w:val="0"/>
          <w:marRight w:val="0"/>
          <w:marTop w:val="0"/>
          <w:marBottom w:val="0"/>
          <w:divBdr>
            <w:top w:val="none" w:sz="0" w:space="0" w:color="auto"/>
            <w:left w:val="none" w:sz="0" w:space="0" w:color="auto"/>
            <w:bottom w:val="none" w:sz="0" w:space="0" w:color="auto"/>
            <w:right w:val="none" w:sz="0" w:space="0" w:color="auto"/>
          </w:divBdr>
        </w:div>
        <w:div w:id="809174701">
          <w:marLeft w:val="0"/>
          <w:marRight w:val="0"/>
          <w:marTop w:val="0"/>
          <w:marBottom w:val="0"/>
          <w:divBdr>
            <w:top w:val="none" w:sz="0" w:space="0" w:color="auto"/>
            <w:left w:val="none" w:sz="0" w:space="0" w:color="auto"/>
            <w:bottom w:val="none" w:sz="0" w:space="0" w:color="auto"/>
            <w:right w:val="none" w:sz="0" w:space="0" w:color="auto"/>
          </w:divBdr>
        </w:div>
        <w:div w:id="901676115">
          <w:marLeft w:val="0"/>
          <w:marRight w:val="0"/>
          <w:marTop w:val="0"/>
          <w:marBottom w:val="0"/>
          <w:divBdr>
            <w:top w:val="none" w:sz="0" w:space="0" w:color="auto"/>
            <w:left w:val="none" w:sz="0" w:space="0" w:color="auto"/>
            <w:bottom w:val="none" w:sz="0" w:space="0" w:color="auto"/>
            <w:right w:val="none" w:sz="0" w:space="0" w:color="auto"/>
          </w:divBdr>
        </w:div>
        <w:div w:id="557712275">
          <w:marLeft w:val="0"/>
          <w:marRight w:val="0"/>
          <w:marTop w:val="0"/>
          <w:marBottom w:val="0"/>
          <w:divBdr>
            <w:top w:val="none" w:sz="0" w:space="0" w:color="auto"/>
            <w:left w:val="none" w:sz="0" w:space="0" w:color="auto"/>
            <w:bottom w:val="none" w:sz="0" w:space="0" w:color="auto"/>
            <w:right w:val="none" w:sz="0" w:space="0" w:color="auto"/>
          </w:divBdr>
        </w:div>
        <w:div w:id="607271695">
          <w:marLeft w:val="0"/>
          <w:marRight w:val="0"/>
          <w:marTop w:val="0"/>
          <w:marBottom w:val="0"/>
          <w:divBdr>
            <w:top w:val="none" w:sz="0" w:space="0" w:color="auto"/>
            <w:left w:val="none" w:sz="0" w:space="0" w:color="auto"/>
            <w:bottom w:val="none" w:sz="0" w:space="0" w:color="auto"/>
            <w:right w:val="none" w:sz="0" w:space="0" w:color="auto"/>
          </w:divBdr>
        </w:div>
        <w:div w:id="899444672">
          <w:marLeft w:val="0"/>
          <w:marRight w:val="0"/>
          <w:marTop w:val="0"/>
          <w:marBottom w:val="0"/>
          <w:divBdr>
            <w:top w:val="none" w:sz="0" w:space="0" w:color="auto"/>
            <w:left w:val="none" w:sz="0" w:space="0" w:color="auto"/>
            <w:bottom w:val="none" w:sz="0" w:space="0" w:color="auto"/>
            <w:right w:val="none" w:sz="0" w:space="0" w:color="auto"/>
          </w:divBdr>
        </w:div>
        <w:div w:id="1165240016">
          <w:marLeft w:val="0"/>
          <w:marRight w:val="0"/>
          <w:marTop w:val="0"/>
          <w:marBottom w:val="0"/>
          <w:divBdr>
            <w:top w:val="none" w:sz="0" w:space="0" w:color="auto"/>
            <w:left w:val="none" w:sz="0" w:space="0" w:color="auto"/>
            <w:bottom w:val="none" w:sz="0" w:space="0" w:color="auto"/>
            <w:right w:val="none" w:sz="0" w:space="0" w:color="auto"/>
          </w:divBdr>
        </w:div>
      </w:divsChild>
    </w:div>
    <w:div w:id="358434425">
      <w:bodyDiv w:val="1"/>
      <w:marLeft w:val="0"/>
      <w:marRight w:val="0"/>
      <w:marTop w:val="0"/>
      <w:marBottom w:val="0"/>
      <w:divBdr>
        <w:top w:val="none" w:sz="0" w:space="0" w:color="auto"/>
        <w:left w:val="none" w:sz="0" w:space="0" w:color="auto"/>
        <w:bottom w:val="none" w:sz="0" w:space="0" w:color="auto"/>
        <w:right w:val="none" w:sz="0" w:space="0" w:color="auto"/>
      </w:divBdr>
      <w:divsChild>
        <w:div w:id="1166281993">
          <w:marLeft w:val="0"/>
          <w:marRight w:val="0"/>
          <w:marTop w:val="0"/>
          <w:marBottom w:val="0"/>
          <w:divBdr>
            <w:top w:val="none" w:sz="0" w:space="0" w:color="auto"/>
            <w:left w:val="none" w:sz="0" w:space="0" w:color="auto"/>
            <w:bottom w:val="none" w:sz="0" w:space="0" w:color="auto"/>
            <w:right w:val="none" w:sz="0" w:space="0" w:color="auto"/>
          </w:divBdr>
        </w:div>
        <w:div w:id="197935604">
          <w:marLeft w:val="0"/>
          <w:marRight w:val="0"/>
          <w:marTop w:val="0"/>
          <w:marBottom w:val="0"/>
          <w:divBdr>
            <w:top w:val="none" w:sz="0" w:space="0" w:color="auto"/>
            <w:left w:val="none" w:sz="0" w:space="0" w:color="auto"/>
            <w:bottom w:val="none" w:sz="0" w:space="0" w:color="auto"/>
            <w:right w:val="none" w:sz="0" w:space="0" w:color="auto"/>
          </w:divBdr>
        </w:div>
        <w:div w:id="1138569724">
          <w:marLeft w:val="0"/>
          <w:marRight w:val="0"/>
          <w:marTop w:val="0"/>
          <w:marBottom w:val="0"/>
          <w:divBdr>
            <w:top w:val="none" w:sz="0" w:space="0" w:color="auto"/>
            <w:left w:val="none" w:sz="0" w:space="0" w:color="auto"/>
            <w:bottom w:val="none" w:sz="0" w:space="0" w:color="auto"/>
            <w:right w:val="none" w:sz="0" w:space="0" w:color="auto"/>
          </w:divBdr>
        </w:div>
        <w:div w:id="685835875">
          <w:marLeft w:val="0"/>
          <w:marRight w:val="0"/>
          <w:marTop w:val="0"/>
          <w:marBottom w:val="0"/>
          <w:divBdr>
            <w:top w:val="none" w:sz="0" w:space="0" w:color="auto"/>
            <w:left w:val="none" w:sz="0" w:space="0" w:color="auto"/>
            <w:bottom w:val="none" w:sz="0" w:space="0" w:color="auto"/>
            <w:right w:val="none" w:sz="0" w:space="0" w:color="auto"/>
          </w:divBdr>
        </w:div>
        <w:div w:id="1779861">
          <w:marLeft w:val="0"/>
          <w:marRight w:val="0"/>
          <w:marTop w:val="0"/>
          <w:marBottom w:val="0"/>
          <w:divBdr>
            <w:top w:val="none" w:sz="0" w:space="0" w:color="auto"/>
            <w:left w:val="none" w:sz="0" w:space="0" w:color="auto"/>
            <w:bottom w:val="none" w:sz="0" w:space="0" w:color="auto"/>
            <w:right w:val="none" w:sz="0" w:space="0" w:color="auto"/>
          </w:divBdr>
        </w:div>
        <w:div w:id="1572349356">
          <w:marLeft w:val="0"/>
          <w:marRight w:val="0"/>
          <w:marTop w:val="0"/>
          <w:marBottom w:val="0"/>
          <w:divBdr>
            <w:top w:val="none" w:sz="0" w:space="0" w:color="auto"/>
            <w:left w:val="none" w:sz="0" w:space="0" w:color="auto"/>
            <w:bottom w:val="none" w:sz="0" w:space="0" w:color="auto"/>
            <w:right w:val="none" w:sz="0" w:space="0" w:color="auto"/>
          </w:divBdr>
        </w:div>
        <w:div w:id="967667517">
          <w:marLeft w:val="0"/>
          <w:marRight w:val="0"/>
          <w:marTop w:val="0"/>
          <w:marBottom w:val="0"/>
          <w:divBdr>
            <w:top w:val="none" w:sz="0" w:space="0" w:color="auto"/>
            <w:left w:val="none" w:sz="0" w:space="0" w:color="auto"/>
            <w:bottom w:val="none" w:sz="0" w:space="0" w:color="auto"/>
            <w:right w:val="none" w:sz="0" w:space="0" w:color="auto"/>
          </w:divBdr>
        </w:div>
      </w:divsChild>
    </w:div>
    <w:div w:id="683284789">
      <w:bodyDiv w:val="1"/>
      <w:marLeft w:val="0"/>
      <w:marRight w:val="0"/>
      <w:marTop w:val="0"/>
      <w:marBottom w:val="0"/>
      <w:divBdr>
        <w:top w:val="none" w:sz="0" w:space="0" w:color="auto"/>
        <w:left w:val="none" w:sz="0" w:space="0" w:color="auto"/>
        <w:bottom w:val="none" w:sz="0" w:space="0" w:color="auto"/>
        <w:right w:val="none" w:sz="0" w:space="0" w:color="auto"/>
      </w:divBdr>
      <w:divsChild>
        <w:div w:id="717976067">
          <w:marLeft w:val="0"/>
          <w:marRight w:val="0"/>
          <w:marTop w:val="0"/>
          <w:marBottom w:val="0"/>
          <w:divBdr>
            <w:top w:val="none" w:sz="0" w:space="0" w:color="auto"/>
            <w:left w:val="none" w:sz="0" w:space="0" w:color="auto"/>
            <w:bottom w:val="none" w:sz="0" w:space="0" w:color="auto"/>
            <w:right w:val="none" w:sz="0" w:space="0" w:color="auto"/>
          </w:divBdr>
        </w:div>
        <w:div w:id="329144005">
          <w:marLeft w:val="0"/>
          <w:marRight w:val="0"/>
          <w:marTop w:val="0"/>
          <w:marBottom w:val="0"/>
          <w:divBdr>
            <w:top w:val="none" w:sz="0" w:space="0" w:color="auto"/>
            <w:left w:val="none" w:sz="0" w:space="0" w:color="auto"/>
            <w:bottom w:val="none" w:sz="0" w:space="0" w:color="auto"/>
            <w:right w:val="none" w:sz="0" w:space="0" w:color="auto"/>
          </w:divBdr>
        </w:div>
        <w:div w:id="1550724330">
          <w:marLeft w:val="0"/>
          <w:marRight w:val="0"/>
          <w:marTop w:val="0"/>
          <w:marBottom w:val="0"/>
          <w:divBdr>
            <w:top w:val="none" w:sz="0" w:space="0" w:color="auto"/>
            <w:left w:val="none" w:sz="0" w:space="0" w:color="auto"/>
            <w:bottom w:val="none" w:sz="0" w:space="0" w:color="auto"/>
            <w:right w:val="none" w:sz="0" w:space="0" w:color="auto"/>
          </w:divBdr>
        </w:div>
        <w:div w:id="775054759">
          <w:marLeft w:val="0"/>
          <w:marRight w:val="0"/>
          <w:marTop w:val="0"/>
          <w:marBottom w:val="0"/>
          <w:divBdr>
            <w:top w:val="none" w:sz="0" w:space="0" w:color="auto"/>
            <w:left w:val="none" w:sz="0" w:space="0" w:color="auto"/>
            <w:bottom w:val="none" w:sz="0" w:space="0" w:color="auto"/>
            <w:right w:val="none" w:sz="0" w:space="0" w:color="auto"/>
          </w:divBdr>
        </w:div>
        <w:div w:id="1831629958">
          <w:marLeft w:val="0"/>
          <w:marRight w:val="0"/>
          <w:marTop w:val="0"/>
          <w:marBottom w:val="0"/>
          <w:divBdr>
            <w:top w:val="none" w:sz="0" w:space="0" w:color="auto"/>
            <w:left w:val="none" w:sz="0" w:space="0" w:color="auto"/>
            <w:bottom w:val="none" w:sz="0" w:space="0" w:color="auto"/>
            <w:right w:val="none" w:sz="0" w:space="0" w:color="auto"/>
          </w:divBdr>
        </w:div>
        <w:div w:id="1871911092">
          <w:marLeft w:val="0"/>
          <w:marRight w:val="0"/>
          <w:marTop w:val="0"/>
          <w:marBottom w:val="0"/>
          <w:divBdr>
            <w:top w:val="none" w:sz="0" w:space="0" w:color="auto"/>
            <w:left w:val="none" w:sz="0" w:space="0" w:color="auto"/>
            <w:bottom w:val="none" w:sz="0" w:space="0" w:color="auto"/>
            <w:right w:val="none" w:sz="0" w:space="0" w:color="auto"/>
          </w:divBdr>
        </w:div>
        <w:div w:id="1367758431">
          <w:marLeft w:val="0"/>
          <w:marRight w:val="0"/>
          <w:marTop w:val="0"/>
          <w:marBottom w:val="0"/>
          <w:divBdr>
            <w:top w:val="none" w:sz="0" w:space="0" w:color="auto"/>
            <w:left w:val="none" w:sz="0" w:space="0" w:color="auto"/>
            <w:bottom w:val="none" w:sz="0" w:space="0" w:color="auto"/>
            <w:right w:val="none" w:sz="0" w:space="0" w:color="auto"/>
          </w:divBdr>
        </w:div>
      </w:divsChild>
    </w:div>
    <w:div w:id="936670325">
      <w:bodyDiv w:val="1"/>
      <w:marLeft w:val="0"/>
      <w:marRight w:val="0"/>
      <w:marTop w:val="0"/>
      <w:marBottom w:val="0"/>
      <w:divBdr>
        <w:top w:val="none" w:sz="0" w:space="0" w:color="auto"/>
        <w:left w:val="none" w:sz="0" w:space="0" w:color="auto"/>
        <w:bottom w:val="none" w:sz="0" w:space="0" w:color="auto"/>
        <w:right w:val="none" w:sz="0" w:space="0" w:color="auto"/>
      </w:divBdr>
      <w:divsChild>
        <w:div w:id="1045258328">
          <w:marLeft w:val="0"/>
          <w:marRight w:val="0"/>
          <w:marTop w:val="0"/>
          <w:marBottom w:val="0"/>
          <w:divBdr>
            <w:top w:val="none" w:sz="0" w:space="0" w:color="auto"/>
            <w:left w:val="none" w:sz="0" w:space="0" w:color="auto"/>
            <w:bottom w:val="none" w:sz="0" w:space="0" w:color="auto"/>
            <w:right w:val="none" w:sz="0" w:space="0" w:color="auto"/>
          </w:divBdr>
        </w:div>
        <w:div w:id="764810828">
          <w:marLeft w:val="0"/>
          <w:marRight w:val="0"/>
          <w:marTop w:val="0"/>
          <w:marBottom w:val="0"/>
          <w:divBdr>
            <w:top w:val="none" w:sz="0" w:space="0" w:color="auto"/>
            <w:left w:val="none" w:sz="0" w:space="0" w:color="auto"/>
            <w:bottom w:val="none" w:sz="0" w:space="0" w:color="auto"/>
            <w:right w:val="none" w:sz="0" w:space="0" w:color="auto"/>
          </w:divBdr>
        </w:div>
        <w:div w:id="1670136608">
          <w:marLeft w:val="0"/>
          <w:marRight w:val="0"/>
          <w:marTop w:val="0"/>
          <w:marBottom w:val="0"/>
          <w:divBdr>
            <w:top w:val="none" w:sz="0" w:space="0" w:color="auto"/>
            <w:left w:val="none" w:sz="0" w:space="0" w:color="auto"/>
            <w:bottom w:val="none" w:sz="0" w:space="0" w:color="auto"/>
            <w:right w:val="none" w:sz="0" w:space="0" w:color="auto"/>
          </w:divBdr>
        </w:div>
      </w:divsChild>
    </w:div>
    <w:div w:id="1176726020">
      <w:bodyDiv w:val="1"/>
      <w:marLeft w:val="0"/>
      <w:marRight w:val="0"/>
      <w:marTop w:val="0"/>
      <w:marBottom w:val="0"/>
      <w:divBdr>
        <w:top w:val="none" w:sz="0" w:space="0" w:color="auto"/>
        <w:left w:val="none" w:sz="0" w:space="0" w:color="auto"/>
        <w:bottom w:val="none" w:sz="0" w:space="0" w:color="auto"/>
        <w:right w:val="none" w:sz="0" w:space="0" w:color="auto"/>
      </w:divBdr>
      <w:divsChild>
        <w:div w:id="1810172780">
          <w:marLeft w:val="0"/>
          <w:marRight w:val="0"/>
          <w:marTop w:val="0"/>
          <w:marBottom w:val="0"/>
          <w:divBdr>
            <w:top w:val="none" w:sz="0" w:space="0" w:color="auto"/>
            <w:left w:val="none" w:sz="0" w:space="0" w:color="auto"/>
            <w:bottom w:val="none" w:sz="0" w:space="0" w:color="auto"/>
            <w:right w:val="none" w:sz="0" w:space="0" w:color="auto"/>
          </w:divBdr>
          <w:divsChild>
            <w:div w:id="406808823">
              <w:marLeft w:val="0"/>
              <w:marRight w:val="0"/>
              <w:marTop w:val="0"/>
              <w:marBottom w:val="0"/>
              <w:divBdr>
                <w:top w:val="none" w:sz="0" w:space="0" w:color="auto"/>
                <w:left w:val="none" w:sz="0" w:space="0" w:color="auto"/>
                <w:bottom w:val="none" w:sz="0" w:space="0" w:color="auto"/>
                <w:right w:val="none" w:sz="0" w:space="0" w:color="auto"/>
              </w:divBdr>
            </w:div>
          </w:divsChild>
        </w:div>
        <w:div w:id="1197887296">
          <w:marLeft w:val="0"/>
          <w:marRight w:val="0"/>
          <w:marTop w:val="0"/>
          <w:marBottom w:val="0"/>
          <w:divBdr>
            <w:top w:val="none" w:sz="0" w:space="0" w:color="auto"/>
            <w:left w:val="none" w:sz="0" w:space="0" w:color="auto"/>
            <w:bottom w:val="none" w:sz="0" w:space="0" w:color="auto"/>
            <w:right w:val="none" w:sz="0" w:space="0" w:color="auto"/>
          </w:divBdr>
          <w:divsChild>
            <w:div w:id="1243952984">
              <w:marLeft w:val="0"/>
              <w:marRight w:val="0"/>
              <w:marTop w:val="0"/>
              <w:marBottom w:val="0"/>
              <w:divBdr>
                <w:top w:val="none" w:sz="0" w:space="0" w:color="auto"/>
                <w:left w:val="none" w:sz="0" w:space="0" w:color="auto"/>
                <w:bottom w:val="none" w:sz="0" w:space="0" w:color="auto"/>
                <w:right w:val="none" w:sz="0" w:space="0" w:color="auto"/>
              </w:divBdr>
            </w:div>
          </w:divsChild>
        </w:div>
        <w:div w:id="9261834">
          <w:marLeft w:val="0"/>
          <w:marRight w:val="0"/>
          <w:marTop w:val="0"/>
          <w:marBottom w:val="0"/>
          <w:divBdr>
            <w:top w:val="none" w:sz="0" w:space="0" w:color="auto"/>
            <w:left w:val="none" w:sz="0" w:space="0" w:color="auto"/>
            <w:bottom w:val="none" w:sz="0" w:space="0" w:color="auto"/>
            <w:right w:val="none" w:sz="0" w:space="0" w:color="auto"/>
          </w:divBdr>
          <w:divsChild>
            <w:div w:id="1628928227">
              <w:marLeft w:val="0"/>
              <w:marRight w:val="0"/>
              <w:marTop w:val="0"/>
              <w:marBottom w:val="0"/>
              <w:divBdr>
                <w:top w:val="none" w:sz="0" w:space="0" w:color="auto"/>
                <w:left w:val="none" w:sz="0" w:space="0" w:color="auto"/>
                <w:bottom w:val="none" w:sz="0" w:space="0" w:color="auto"/>
                <w:right w:val="none" w:sz="0" w:space="0" w:color="auto"/>
              </w:divBdr>
            </w:div>
          </w:divsChild>
        </w:div>
        <w:div w:id="1790776603">
          <w:marLeft w:val="0"/>
          <w:marRight w:val="0"/>
          <w:marTop w:val="0"/>
          <w:marBottom w:val="0"/>
          <w:divBdr>
            <w:top w:val="none" w:sz="0" w:space="0" w:color="auto"/>
            <w:left w:val="none" w:sz="0" w:space="0" w:color="auto"/>
            <w:bottom w:val="none" w:sz="0" w:space="0" w:color="auto"/>
            <w:right w:val="none" w:sz="0" w:space="0" w:color="auto"/>
          </w:divBdr>
          <w:divsChild>
            <w:div w:id="1220048223">
              <w:marLeft w:val="0"/>
              <w:marRight w:val="0"/>
              <w:marTop w:val="0"/>
              <w:marBottom w:val="0"/>
              <w:divBdr>
                <w:top w:val="none" w:sz="0" w:space="0" w:color="auto"/>
                <w:left w:val="none" w:sz="0" w:space="0" w:color="auto"/>
                <w:bottom w:val="none" w:sz="0" w:space="0" w:color="auto"/>
                <w:right w:val="none" w:sz="0" w:space="0" w:color="auto"/>
              </w:divBdr>
            </w:div>
          </w:divsChild>
        </w:div>
        <w:div w:id="1929801270">
          <w:marLeft w:val="0"/>
          <w:marRight w:val="0"/>
          <w:marTop w:val="0"/>
          <w:marBottom w:val="0"/>
          <w:divBdr>
            <w:top w:val="none" w:sz="0" w:space="0" w:color="auto"/>
            <w:left w:val="none" w:sz="0" w:space="0" w:color="auto"/>
            <w:bottom w:val="none" w:sz="0" w:space="0" w:color="auto"/>
            <w:right w:val="none" w:sz="0" w:space="0" w:color="auto"/>
          </w:divBdr>
        </w:div>
        <w:div w:id="1901137391">
          <w:marLeft w:val="0"/>
          <w:marRight w:val="0"/>
          <w:marTop w:val="0"/>
          <w:marBottom w:val="0"/>
          <w:divBdr>
            <w:top w:val="none" w:sz="0" w:space="0" w:color="auto"/>
            <w:left w:val="none" w:sz="0" w:space="0" w:color="auto"/>
            <w:bottom w:val="none" w:sz="0" w:space="0" w:color="auto"/>
            <w:right w:val="none" w:sz="0" w:space="0" w:color="auto"/>
          </w:divBdr>
          <w:divsChild>
            <w:div w:id="1190603368">
              <w:marLeft w:val="0"/>
              <w:marRight w:val="0"/>
              <w:marTop w:val="0"/>
              <w:marBottom w:val="0"/>
              <w:divBdr>
                <w:top w:val="none" w:sz="0" w:space="0" w:color="auto"/>
                <w:left w:val="none" w:sz="0" w:space="0" w:color="auto"/>
                <w:bottom w:val="none" w:sz="0" w:space="0" w:color="auto"/>
                <w:right w:val="none" w:sz="0" w:space="0" w:color="auto"/>
              </w:divBdr>
            </w:div>
          </w:divsChild>
        </w:div>
        <w:div w:id="1201630320">
          <w:marLeft w:val="0"/>
          <w:marRight w:val="0"/>
          <w:marTop w:val="0"/>
          <w:marBottom w:val="0"/>
          <w:divBdr>
            <w:top w:val="none" w:sz="0" w:space="0" w:color="auto"/>
            <w:left w:val="none" w:sz="0" w:space="0" w:color="auto"/>
            <w:bottom w:val="none" w:sz="0" w:space="0" w:color="auto"/>
            <w:right w:val="none" w:sz="0" w:space="0" w:color="auto"/>
          </w:divBdr>
        </w:div>
        <w:div w:id="184827625">
          <w:marLeft w:val="0"/>
          <w:marRight w:val="0"/>
          <w:marTop w:val="0"/>
          <w:marBottom w:val="0"/>
          <w:divBdr>
            <w:top w:val="none" w:sz="0" w:space="0" w:color="auto"/>
            <w:left w:val="none" w:sz="0" w:space="0" w:color="auto"/>
            <w:bottom w:val="none" w:sz="0" w:space="0" w:color="auto"/>
            <w:right w:val="none" w:sz="0" w:space="0" w:color="auto"/>
          </w:divBdr>
          <w:divsChild>
            <w:div w:id="723263263">
              <w:marLeft w:val="0"/>
              <w:marRight w:val="0"/>
              <w:marTop w:val="0"/>
              <w:marBottom w:val="0"/>
              <w:divBdr>
                <w:top w:val="none" w:sz="0" w:space="0" w:color="auto"/>
                <w:left w:val="none" w:sz="0" w:space="0" w:color="auto"/>
                <w:bottom w:val="none" w:sz="0" w:space="0" w:color="auto"/>
                <w:right w:val="none" w:sz="0" w:space="0" w:color="auto"/>
              </w:divBdr>
            </w:div>
          </w:divsChild>
        </w:div>
        <w:div w:id="1206989624">
          <w:marLeft w:val="0"/>
          <w:marRight w:val="0"/>
          <w:marTop w:val="0"/>
          <w:marBottom w:val="0"/>
          <w:divBdr>
            <w:top w:val="none" w:sz="0" w:space="0" w:color="auto"/>
            <w:left w:val="none" w:sz="0" w:space="0" w:color="auto"/>
            <w:bottom w:val="none" w:sz="0" w:space="0" w:color="auto"/>
            <w:right w:val="none" w:sz="0" w:space="0" w:color="auto"/>
          </w:divBdr>
        </w:div>
        <w:div w:id="1369065319">
          <w:marLeft w:val="0"/>
          <w:marRight w:val="0"/>
          <w:marTop w:val="0"/>
          <w:marBottom w:val="0"/>
          <w:divBdr>
            <w:top w:val="none" w:sz="0" w:space="0" w:color="auto"/>
            <w:left w:val="none" w:sz="0" w:space="0" w:color="auto"/>
            <w:bottom w:val="none" w:sz="0" w:space="0" w:color="auto"/>
            <w:right w:val="none" w:sz="0" w:space="0" w:color="auto"/>
          </w:divBdr>
          <w:divsChild>
            <w:div w:id="1939824392">
              <w:marLeft w:val="0"/>
              <w:marRight w:val="0"/>
              <w:marTop w:val="0"/>
              <w:marBottom w:val="0"/>
              <w:divBdr>
                <w:top w:val="none" w:sz="0" w:space="0" w:color="auto"/>
                <w:left w:val="none" w:sz="0" w:space="0" w:color="auto"/>
                <w:bottom w:val="none" w:sz="0" w:space="0" w:color="auto"/>
                <w:right w:val="none" w:sz="0" w:space="0" w:color="auto"/>
              </w:divBdr>
            </w:div>
          </w:divsChild>
        </w:div>
        <w:div w:id="933124232">
          <w:marLeft w:val="0"/>
          <w:marRight w:val="0"/>
          <w:marTop w:val="0"/>
          <w:marBottom w:val="0"/>
          <w:divBdr>
            <w:top w:val="none" w:sz="0" w:space="0" w:color="auto"/>
            <w:left w:val="none" w:sz="0" w:space="0" w:color="auto"/>
            <w:bottom w:val="none" w:sz="0" w:space="0" w:color="auto"/>
            <w:right w:val="none" w:sz="0" w:space="0" w:color="auto"/>
          </w:divBdr>
        </w:div>
        <w:div w:id="2144417782">
          <w:marLeft w:val="0"/>
          <w:marRight w:val="0"/>
          <w:marTop w:val="0"/>
          <w:marBottom w:val="0"/>
          <w:divBdr>
            <w:top w:val="none" w:sz="0" w:space="0" w:color="auto"/>
            <w:left w:val="none" w:sz="0" w:space="0" w:color="auto"/>
            <w:bottom w:val="none" w:sz="0" w:space="0" w:color="auto"/>
            <w:right w:val="none" w:sz="0" w:space="0" w:color="auto"/>
          </w:divBdr>
          <w:divsChild>
            <w:div w:id="34165249">
              <w:marLeft w:val="0"/>
              <w:marRight w:val="0"/>
              <w:marTop w:val="0"/>
              <w:marBottom w:val="0"/>
              <w:divBdr>
                <w:top w:val="none" w:sz="0" w:space="0" w:color="auto"/>
                <w:left w:val="none" w:sz="0" w:space="0" w:color="auto"/>
                <w:bottom w:val="none" w:sz="0" w:space="0" w:color="auto"/>
                <w:right w:val="none" w:sz="0" w:space="0" w:color="auto"/>
              </w:divBdr>
            </w:div>
          </w:divsChild>
        </w:div>
        <w:div w:id="613296016">
          <w:marLeft w:val="0"/>
          <w:marRight w:val="0"/>
          <w:marTop w:val="0"/>
          <w:marBottom w:val="0"/>
          <w:divBdr>
            <w:top w:val="none" w:sz="0" w:space="0" w:color="auto"/>
            <w:left w:val="none" w:sz="0" w:space="0" w:color="auto"/>
            <w:bottom w:val="none" w:sz="0" w:space="0" w:color="auto"/>
            <w:right w:val="none" w:sz="0" w:space="0" w:color="auto"/>
          </w:divBdr>
        </w:div>
        <w:div w:id="1209873599">
          <w:marLeft w:val="0"/>
          <w:marRight w:val="0"/>
          <w:marTop w:val="0"/>
          <w:marBottom w:val="0"/>
          <w:divBdr>
            <w:top w:val="none" w:sz="0" w:space="0" w:color="auto"/>
            <w:left w:val="none" w:sz="0" w:space="0" w:color="auto"/>
            <w:bottom w:val="none" w:sz="0" w:space="0" w:color="auto"/>
            <w:right w:val="none" w:sz="0" w:space="0" w:color="auto"/>
          </w:divBdr>
          <w:divsChild>
            <w:div w:id="1282615407">
              <w:marLeft w:val="0"/>
              <w:marRight w:val="0"/>
              <w:marTop w:val="0"/>
              <w:marBottom w:val="0"/>
              <w:divBdr>
                <w:top w:val="none" w:sz="0" w:space="0" w:color="auto"/>
                <w:left w:val="none" w:sz="0" w:space="0" w:color="auto"/>
                <w:bottom w:val="none" w:sz="0" w:space="0" w:color="auto"/>
                <w:right w:val="none" w:sz="0" w:space="0" w:color="auto"/>
              </w:divBdr>
            </w:div>
          </w:divsChild>
        </w:div>
        <w:div w:id="474176975">
          <w:marLeft w:val="0"/>
          <w:marRight w:val="0"/>
          <w:marTop w:val="0"/>
          <w:marBottom w:val="0"/>
          <w:divBdr>
            <w:top w:val="none" w:sz="0" w:space="0" w:color="auto"/>
            <w:left w:val="none" w:sz="0" w:space="0" w:color="auto"/>
            <w:bottom w:val="none" w:sz="0" w:space="0" w:color="auto"/>
            <w:right w:val="none" w:sz="0" w:space="0" w:color="auto"/>
          </w:divBdr>
        </w:div>
        <w:div w:id="396099636">
          <w:marLeft w:val="0"/>
          <w:marRight w:val="0"/>
          <w:marTop w:val="0"/>
          <w:marBottom w:val="0"/>
          <w:divBdr>
            <w:top w:val="none" w:sz="0" w:space="0" w:color="auto"/>
            <w:left w:val="none" w:sz="0" w:space="0" w:color="auto"/>
            <w:bottom w:val="none" w:sz="0" w:space="0" w:color="auto"/>
            <w:right w:val="none" w:sz="0" w:space="0" w:color="auto"/>
          </w:divBdr>
          <w:divsChild>
            <w:div w:id="1593969845">
              <w:marLeft w:val="0"/>
              <w:marRight w:val="0"/>
              <w:marTop w:val="0"/>
              <w:marBottom w:val="0"/>
              <w:divBdr>
                <w:top w:val="none" w:sz="0" w:space="0" w:color="auto"/>
                <w:left w:val="none" w:sz="0" w:space="0" w:color="auto"/>
                <w:bottom w:val="none" w:sz="0" w:space="0" w:color="auto"/>
                <w:right w:val="none" w:sz="0" w:space="0" w:color="auto"/>
              </w:divBdr>
            </w:div>
          </w:divsChild>
        </w:div>
        <w:div w:id="2064979145">
          <w:marLeft w:val="0"/>
          <w:marRight w:val="0"/>
          <w:marTop w:val="0"/>
          <w:marBottom w:val="0"/>
          <w:divBdr>
            <w:top w:val="none" w:sz="0" w:space="0" w:color="auto"/>
            <w:left w:val="none" w:sz="0" w:space="0" w:color="auto"/>
            <w:bottom w:val="none" w:sz="0" w:space="0" w:color="auto"/>
            <w:right w:val="none" w:sz="0" w:space="0" w:color="auto"/>
          </w:divBdr>
        </w:div>
        <w:div w:id="874149619">
          <w:marLeft w:val="0"/>
          <w:marRight w:val="0"/>
          <w:marTop w:val="0"/>
          <w:marBottom w:val="0"/>
          <w:divBdr>
            <w:top w:val="none" w:sz="0" w:space="0" w:color="auto"/>
            <w:left w:val="none" w:sz="0" w:space="0" w:color="auto"/>
            <w:bottom w:val="none" w:sz="0" w:space="0" w:color="auto"/>
            <w:right w:val="none" w:sz="0" w:space="0" w:color="auto"/>
          </w:divBdr>
          <w:divsChild>
            <w:div w:id="23142984">
              <w:marLeft w:val="0"/>
              <w:marRight w:val="0"/>
              <w:marTop w:val="0"/>
              <w:marBottom w:val="0"/>
              <w:divBdr>
                <w:top w:val="none" w:sz="0" w:space="0" w:color="auto"/>
                <w:left w:val="none" w:sz="0" w:space="0" w:color="auto"/>
                <w:bottom w:val="none" w:sz="0" w:space="0" w:color="auto"/>
                <w:right w:val="none" w:sz="0" w:space="0" w:color="auto"/>
              </w:divBdr>
            </w:div>
          </w:divsChild>
        </w:div>
        <w:div w:id="180511219">
          <w:marLeft w:val="0"/>
          <w:marRight w:val="0"/>
          <w:marTop w:val="0"/>
          <w:marBottom w:val="0"/>
          <w:divBdr>
            <w:top w:val="none" w:sz="0" w:space="0" w:color="auto"/>
            <w:left w:val="none" w:sz="0" w:space="0" w:color="auto"/>
            <w:bottom w:val="none" w:sz="0" w:space="0" w:color="auto"/>
            <w:right w:val="none" w:sz="0" w:space="0" w:color="auto"/>
          </w:divBdr>
          <w:divsChild>
            <w:div w:id="1719353412">
              <w:marLeft w:val="0"/>
              <w:marRight w:val="0"/>
              <w:marTop w:val="0"/>
              <w:marBottom w:val="0"/>
              <w:divBdr>
                <w:top w:val="none" w:sz="0" w:space="0" w:color="auto"/>
                <w:left w:val="none" w:sz="0" w:space="0" w:color="auto"/>
                <w:bottom w:val="none" w:sz="0" w:space="0" w:color="auto"/>
                <w:right w:val="none" w:sz="0" w:space="0" w:color="auto"/>
              </w:divBdr>
            </w:div>
          </w:divsChild>
        </w:div>
        <w:div w:id="199250814">
          <w:marLeft w:val="0"/>
          <w:marRight w:val="0"/>
          <w:marTop w:val="0"/>
          <w:marBottom w:val="0"/>
          <w:divBdr>
            <w:top w:val="none" w:sz="0" w:space="0" w:color="auto"/>
            <w:left w:val="none" w:sz="0" w:space="0" w:color="auto"/>
            <w:bottom w:val="none" w:sz="0" w:space="0" w:color="auto"/>
            <w:right w:val="none" w:sz="0" w:space="0" w:color="auto"/>
          </w:divBdr>
          <w:divsChild>
            <w:div w:id="1298024894">
              <w:marLeft w:val="0"/>
              <w:marRight w:val="0"/>
              <w:marTop w:val="0"/>
              <w:marBottom w:val="0"/>
              <w:divBdr>
                <w:top w:val="none" w:sz="0" w:space="0" w:color="auto"/>
                <w:left w:val="none" w:sz="0" w:space="0" w:color="auto"/>
                <w:bottom w:val="none" w:sz="0" w:space="0" w:color="auto"/>
                <w:right w:val="none" w:sz="0" w:space="0" w:color="auto"/>
              </w:divBdr>
            </w:div>
          </w:divsChild>
        </w:div>
        <w:div w:id="1489588016">
          <w:marLeft w:val="0"/>
          <w:marRight w:val="0"/>
          <w:marTop w:val="0"/>
          <w:marBottom w:val="0"/>
          <w:divBdr>
            <w:top w:val="none" w:sz="0" w:space="0" w:color="auto"/>
            <w:left w:val="none" w:sz="0" w:space="0" w:color="auto"/>
            <w:bottom w:val="none" w:sz="0" w:space="0" w:color="auto"/>
            <w:right w:val="none" w:sz="0" w:space="0" w:color="auto"/>
          </w:divBdr>
          <w:divsChild>
            <w:div w:id="487400830">
              <w:marLeft w:val="0"/>
              <w:marRight w:val="0"/>
              <w:marTop w:val="0"/>
              <w:marBottom w:val="0"/>
              <w:divBdr>
                <w:top w:val="none" w:sz="0" w:space="0" w:color="auto"/>
                <w:left w:val="none" w:sz="0" w:space="0" w:color="auto"/>
                <w:bottom w:val="none" w:sz="0" w:space="0" w:color="auto"/>
                <w:right w:val="none" w:sz="0" w:space="0" w:color="auto"/>
              </w:divBdr>
            </w:div>
          </w:divsChild>
        </w:div>
        <w:div w:id="1417552490">
          <w:marLeft w:val="0"/>
          <w:marRight w:val="0"/>
          <w:marTop w:val="0"/>
          <w:marBottom w:val="0"/>
          <w:divBdr>
            <w:top w:val="none" w:sz="0" w:space="0" w:color="auto"/>
            <w:left w:val="none" w:sz="0" w:space="0" w:color="auto"/>
            <w:bottom w:val="none" w:sz="0" w:space="0" w:color="auto"/>
            <w:right w:val="none" w:sz="0" w:space="0" w:color="auto"/>
          </w:divBdr>
          <w:divsChild>
            <w:div w:id="2067145796">
              <w:marLeft w:val="0"/>
              <w:marRight w:val="0"/>
              <w:marTop w:val="0"/>
              <w:marBottom w:val="0"/>
              <w:divBdr>
                <w:top w:val="none" w:sz="0" w:space="0" w:color="auto"/>
                <w:left w:val="none" w:sz="0" w:space="0" w:color="auto"/>
                <w:bottom w:val="none" w:sz="0" w:space="0" w:color="auto"/>
                <w:right w:val="none" w:sz="0" w:space="0" w:color="auto"/>
              </w:divBdr>
            </w:div>
          </w:divsChild>
        </w:div>
        <w:div w:id="630747031">
          <w:marLeft w:val="0"/>
          <w:marRight w:val="0"/>
          <w:marTop w:val="0"/>
          <w:marBottom w:val="0"/>
          <w:divBdr>
            <w:top w:val="none" w:sz="0" w:space="0" w:color="auto"/>
            <w:left w:val="none" w:sz="0" w:space="0" w:color="auto"/>
            <w:bottom w:val="none" w:sz="0" w:space="0" w:color="auto"/>
            <w:right w:val="none" w:sz="0" w:space="0" w:color="auto"/>
          </w:divBdr>
          <w:divsChild>
            <w:div w:id="1402099262">
              <w:marLeft w:val="0"/>
              <w:marRight w:val="0"/>
              <w:marTop w:val="0"/>
              <w:marBottom w:val="0"/>
              <w:divBdr>
                <w:top w:val="none" w:sz="0" w:space="0" w:color="auto"/>
                <w:left w:val="none" w:sz="0" w:space="0" w:color="auto"/>
                <w:bottom w:val="none" w:sz="0" w:space="0" w:color="auto"/>
                <w:right w:val="none" w:sz="0" w:space="0" w:color="auto"/>
              </w:divBdr>
            </w:div>
          </w:divsChild>
        </w:div>
        <w:div w:id="1170563328">
          <w:marLeft w:val="0"/>
          <w:marRight w:val="0"/>
          <w:marTop w:val="0"/>
          <w:marBottom w:val="0"/>
          <w:divBdr>
            <w:top w:val="none" w:sz="0" w:space="0" w:color="auto"/>
            <w:left w:val="none" w:sz="0" w:space="0" w:color="auto"/>
            <w:bottom w:val="none" w:sz="0" w:space="0" w:color="auto"/>
            <w:right w:val="none" w:sz="0" w:space="0" w:color="auto"/>
          </w:divBdr>
          <w:divsChild>
            <w:div w:id="410392736">
              <w:marLeft w:val="0"/>
              <w:marRight w:val="0"/>
              <w:marTop w:val="0"/>
              <w:marBottom w:val="0"/>
              <w:divBdr>
                <w:top w:val="none" w:sz="0" w:space="0" w:color="auto"/>
                <w:left w:val="none" w:sz="0" w:space="0" w:color="auto"/>
                <w:bottom w:val="none" w:sz="0" w:space="0" w:color="auto"/>
                <w:right w:val="none" w:sz="0" w:space="0" w:color="auto"/>
              </w:divBdr>
            </w:div>
          </w:divsChild>
        </w:div>
        <w:div w:id="2044085958">
          <w:marLeft w:val="0"/>
          <w:marRight w:val="0"/>
          <w:marTop w:val="0"/>
          <w:marBottom w:val="0"/>
          <w:divBdr>
            <w:top w:val="none" w:sz="0" w:space="0" w:color="auto"/>
            <w:left w:val="none" w:sz="0" w:space="0" w:color="auto"/>
            <w:bottom w:val="none" w:sz="0" w:space="0" w:color="auto"/>
            <w:right w:val="none" w:sz="0" w:space="0" w:color="auto"/>
          </w:divBdr>
          <w:divsChild>
            <w:div w:id="1537159862">
              <w:marLeft w:val="0"/>
              <w:marRight w:val="0"/>
              <w:marTop w:val="0"/>
              <w:marBottom w:val="0"/>
              <w:divBdr>
                <w:top w:val="none" w:sz="0" w:space="0" w:color="auto"/>
                <w:left w:val="none" w:sz="0" w:space="0" w:color="auto"/>
                <w:bottom w:val="none" w:sz="0" w:space="0" w:color="auto"/>
                <w:right w:val="none" w:sz="0" w:space="0" w:color="auto"/>
              </w:divBdr>
            </w:div>
          </w:divsChild>
        </w:div>
        <w:div w:id="1911114078">
          <w:marLeft w:val="0"/>
          <w:marRight w:val="0"/>
          <w:marTop w:val="0"/>
          <w:marBottom w:val="0"/>
          <w:divBdr>
            <w:top w:val="none" w:sz="0" w:space="0" w:color="auto"/>
            <w:left w:val="none" w:sz="0" w:space="0" w:color="auto"/>
            <w:bottom w:val="none" w:sz="0" w:space="0" w:color="auto"/>
            <w:right w:val="none" w:sz="0" w:space="0" w:color="auto"/>
          </w:divBdr>
          <w:divsChild>
            <w:div w:id="770006909">
              <w:marLeft w:val="0"/>
              <w:marRight w:val="0"/>
              <w:marTop w:val="0"/>
              <w:marBottom w:val="0"/>
              <w:divBdr>
                <w:top w:val="none" w:sz="0" w:space="0" w:color="auto"/>
                <w:left w:val="none" w:sz="0" w:space="0" w:color="auto"/>
                <w:bottom w:val="none" w:sz="0" w:space="0" w:color="auto"/>
                <w:right w:val="none" w:sz="0" w:space="0" w:color="auto"/>
              </w:divBdr>
            </w:div>
          </w:divsChild>
        </w:div>
        <w:div w:id="1203444400">
          <w:marLeft w:val="0"/>
          <w:marRight w:val="0"/>
          <w:marTop w:val="0"/>
          <w:marBottom w:val="0"/>
          <w:divBdr>
            <w:top w:val="none" w:sz="0" w:space="0" w:color="auto"/>
            <w:left w:val="none" w:sz="0" w:space="0" w:color="auto"/>
            <w:bottom w:val="none" w:sz="0" w:space="0" w:color="auto"/>
            <w:right w:val="none" w:sz="0" w:space="0" w:color="auto"/>
          </w:divBdr>
          <w:divsChild>
            <w:div w:id="1004820836">
              <w:marLeft w:val="0"/>
              <w:marRight w:val="0"/>
              <w:marTop w:val="0"/>
              <w:marBottom w:val="0"/>
              <w:divBdr>
                <w:top w:val="none" w:sz="0" w:space="0" w:color="auto"/>
                <w:left w:val="none" w:sz="0" w:space="0" w:color="auto"/>
                <w:bottom w:val="none" w:sz="0" w:space="0" w:color="auto"/>
                <w:right w:val="none" w:sz="0" w:space="0" w:color="auto"/>
              </w:divBdr>
            </w:div>
            <w:div w:id="118036647">
              <w:marLeft w:val="0"/>
              <w:marRight w:val="0"/>
              <w:marTop w:val="0"/>
              <w:marBottom w:val="0"/>
              <w:divBdr>
                <w:top w:val="none" w:sz="0" w:space="0" w:color="auto"/>
                <w:left w:val="none" w:sz="0" w:space="0" w:color="auto"/>
                <w:bottom w:val="none" w:sz="0" w:space="0" w:color="auto"/>
                <w:right w:val="none" w:sz="0" w:space="0" w:color="auto"/>
              </w:divBdr>
            </w:div>
          </w:divsChild>
        </w:div>
        <w:div w:id="946890701">
          <w:marLeft w:val="0"/>
          <w:marRight w:val="0"/>
          <w:marTop w:val="0"/>
          <w:marBottom w:val="0"/>
          <w:divBdr>
            <w:top w:val="none" w:sz="0" w:space="0" w:color="auto"/>
            <w:left w:val="none" w:sz="0" w:space="0" w:color="auto"/>
            <w:bottom w:val="none" w:sz="0" w:space="0" w:color="auto"/>
            <w:right w:val="none" w:sz="0" w:space="0" w:color="auto"/>
          </w:divBdr>
          <w:divsChild>
            <w:div w:id="1648322549">
              <w:marLeft w:val="0"/>
              <w:marRight w:val="0"/>
              <w:marTop w:val="0"/>
              <w:marBottom w:val="0"/>
              <w:divBdr>
                <w:top w:val="none" w:sz="0" w:space="0" w:color="auto"/>
                <w:left w:val="none" w:sz="0" w:space="0" w:color="auto"/>
                <w:bottom w:val="none" w:sz="0" w:space="0" w:color="auto"/>
                <w:right w:val="none" w:sz="0" w:space="0" w:color="auto"/>
              </w:divBdr>
            </w:div>
          </w:divsChild>
        </w:div>
        <w:div w:id="1891184191">
          <w:marLeft w:val="0"/>
          <w:marRight w:val="0"/>
          <w:marTop w:val="0"/>
          <w:marBottom w:val="0"/>
          <w:divBdr>
            <w:top w:val="none" w:sz="0" w:space="0" w:color="auto"/>
            <w:left w:val="none" w:sz="0" w:space="0" w:color="auto"/>
            <w:bottom w:val="none" w:sz="0" w:space="0" w:color="auto"/>
            <w:right w:val="none" w:sz="0" w:space="0" w:color="auto"/>
          </w:divBdr>
          <w:divsChild>
            <w:div w:id="1214271199">
              <w:marLeft w:val="0"/>
              <w:marRight w:val="0"/>
              <w:marTop w:val="0"/>
              <w:marBottom w:val="0"/>
              <w:divBdr>
                <w:top w:val="none" w:sz="0" w:space="0" w:color="auto"/>
                <w:left w:val="none" w:sz="0" w:space="0" w:color="auto"/>
                <w:bottom w:val="none" w:sz="0" w:space="0" w:color="auto"/>
                <w:right w:val="none" w:sz="0" w:space="0" w:color="auto"/>
              </w:divBdr>
            </w:div>
            <w:div w:id="1583416283">
              <w:marLeft w:val="0"/>
              <w:marRight w:val="0"/>
              <w:marTop w:val="0"/>
              <w:marBottom w:val="0"/>
              <w:divBdr>
                <w:top w:val="none" w:sz="0" w:space="0" w:color="auto"/>
                <w:left w:val="none" w:sz="0" w:space="0" w:color="auto"/>
                <w:bottom w:val="none" w:sz="0" w:space="0" w:color="auto"/>
                <w:right w:val="none" w:sz="0" w:space="0" w:color="auto"/>
              </w:divBdr>
            </w:div>
          </w:divsChild>
        </w:div>
        <w:div w:id="353000063">
          <w:marLeft w:val="0"/>
          <w:marRight w:val="0"/>
          <w:marTop w:val="0"/>
          <w:marBottom w:val="0"/>
          <w:divBdr>
            <w:top w:val="none" w:sz="0" w:space="0" w:color="auto"/>
            <w:left w:val="none" w:sz="0" w:space="0" w:color="auto"/>
            <w:bottom w:val="none" w:sz="0" w:space="0" w:color="auto"/>
            <w:right w:val="none" w:sz="0" w:space="0" w:color="auto"/>
          </w:divBdr>
          <w:divsChild>
            <w:div w:id="8881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9997">
      <w:bodyDiv w:val="1"/>
      <w:marLeft w:val="0"/>
      <w:marRight w:val="0"/>
      <w:marTop w:val="0"/>
      <w:marBottom w:val="0"/>
      <w:divBdr>
        <w:top w:val="none" w:sz="0" w:space="0" w:color="auto"/>
        <w:left w:val="none" w:sz="0" w:space="0" w:color="auto"/>
        <w:bottom w:val="none" w:sz="0" w:space="0" w:color="auto"/>
        <w:right w:val="none" w:sz="0" w:space="0" w:color="auto"/>
      </w:divBdr>
      <w:divsChild>
        <w:div w:id="53238858">
          <w:marLeft w:val="0"/>
          <w:marRight w:val="0"/>
          <w:marTop w:val="0"/>
          <w:marBottom w:val="0"/>
          <w:divBdr>
            <w:top w:val="none" w:sz="0" w:space="0" w:color="auto"/>
            <w:left w:val="none" w:sz="0" w:space="0" w:color="auto"/>
            <w:bottom w:val="none" w:sz="0" w:space="0" w:color="auto"/>
            <w:right w:val="none" w:sz="0" w:space="0" w:color="auto"/>
          </w:divBdr>
        </w:div>
        <w:div w:id="349451569">
          <w:marLeft w:val="0"/>
          <w:marRight w:val="0"/>
          <w:marTop w:val="0"/>
          <w:marBottom w:val="0"/>
          <w:divBdr>
            <w:top w:val="none" w:sz="0" w:space="0" w:color="auto"/>
            <w:left w:val="none" w:sz="0" w:space="0" w:color="auto"/>
            <w:bottom w:val="none" w:sz="0" w:space="0" w:color="auto"/>
            <w:right w:val="none" w:sz="0" w:space="0" w:color="auto"/>
          </w:divBdr>
        </w:div>
        <w:div w:id="774903007">
          <w:marLeft w:val="0"/>
          <w:marRight w:val="0"/>
          <w:marTop w:val="0"/>
          <w:marBottom w:val="0"/>
          <w:divBdr>
            <w:top w:val="none" w:sz="0" w:space="0" w:color="auto"/>
            <w:left w:val="none" w:sz="0" w:space="0" w:color="auto"/>
            <w:bottom w:val="none" w:sz="0" w:space="0" w:color="auto"/>
            <w:right w:val="none" w:sz="0" w:space="0" w:color="auto"/>
          </w:divBdr>
        </w:div>
      </w:divsChild>
    </w:div>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855069677">
      <w:bodyDiv w:val="1"/>
      <w:marLeft w:val="0"/>
      <w:marRight w:val="0"/>
      <w:marTop w:val="0"/>
      <w:marBottom w:val="0"/>
      <w:divBdr>
        <w:top w:val="none" w:sz="0" w:space="0" w:color="auto"/>
        <w:left w:val="none" w:sz="0" w:space="0" w:color="auto"/>
        <w:bottom w:val="none" w:sz="0" w:space="0" w:color="auto"/>
        <w:right w:val="none" w:sz="0" w:space="0" w:color="auto"/>
      </w:divBdr>
      <w:divsChild>
        <w:div w:id="969550913">
          <w:marLeft w:val="0"/>
          <w:marRight w:val="0"/>
          <w:marTop w:val="0"/>
          <w:marBottom w:val="0"/>
          <w:divBdr>
            <w:top w:val="none" w:sz="0" w:space="0" w:color="auto"/>
            <w:left w:val="none" w:sz="0" w:space="0" w:color="auto"/>
            <w:bottom w:val="none" w:sz="0" w:space="0" w:color="auto"/>
            <w:right w:val="none" w:sz="0" w:space="0" w:color="auto"/>
          </w:divBdr>
        </w:div>
        <w:div w:id="1622028809">
          <w:marLeft w:val="0"/>
          <w:marRight w:val="0"/>
          <w:marTop w:val="0"/>
          <w:marBottom w:val="0"/>
          <w:divBdr>
            <w:top w:val="none" w:sz="0" w:space="0" w:color="auto"/>
            <w:left w:val="none" w:sz="0" w:space="0" w:color="auto"/>
            <w:bottom w:val="none" w:sz="0" w:space="0" w:color="auto"/>
            <w:right w:val="none" w:sz="0" w:space="0" w:color="auto"/>
          </w:divBdr>
        </w:div>
        <w:div w:id="567765412">
          <w:marLeft w:val="0"/>
          <w:marRight w:val="0"/>
          <w:marTop w:val="0"/>
          <w:marBottom w:val="0"/>
          <w:divBdr>
            <w:top w:val="none" w:sz="0" w:space="0" w:color="auto"/>
            <w:left w:val="none" w:sz="0" w:space="0" w:color="auto"/>
            <w:bottom w:val="none" w:sz="0" w:space="0" w:color="auto"/>
            <w:right w:val="none" w:sz="0" w:space="0" w:color="auto"/>
          </w:divBdr>
        </w:div>
        <w:div w:id="1624728347">
          <w:marLeft w:val="0"/>
          <w:marRight w:val="0"/>
          <w:marTop w:val="0"/>
          <w:marBottom w:val="0"/>
          <w:divBdr>
            <w:top w:val="none" w:sz="0" w:space="0" w:color="auto"/>
            <w:left w:val="none" w:sz="0" w:space="0" w:color="auto"/>
            <w:bottom w:val="none" w:sz="0" w:space="0" w:color="auto"/>
            <w:right w:val="none" w:sz="0" w:space="0" w:color="auto"/>
          </w:divBdr>
        </w:div>
        <w:div w:id="429814767">
          <w:marLeft w:val="0"/>
          <w:marRight w:val="0"/>
          <w:marTop w:val="0"/>
          <w:marBottom w:val="0"/>
          <w:divBdr>
            <w:top w:val="none" w:sz="0" w:space="0" w:color="auto"/>
            <w:left w:val="none" w:sz="0" w:space="0" w:color="auto"/>
            <w:bottom w:val="none" w:sz="0" w:space="0" w:color="auto"/>
            <w:right w:val="none" w:sz="0" w:space="0" w:color="auto"/>
          </w:divBdr>
        </w:div>
        <w:div w:id="1195998352">
          <w:marLeft w:val="0"/>
          <w:marRight w:val="0"/>
          <w:marTop w:val="0"/>
          <w:marBottom w:val="0"/>
          <w:divBdr>
            <w:top w:val="none" w:sz="0" w:space="0" w:color="auto"/>
            <w:left w:val="none" w:sz="0" w:space="0" w:color="auto"/>
            <w:bottom w:val="none" w:sz="0" w:space="0" w:color="auto"/>
            <w:right w:val="none" w:sz="0" w:space="0" w:color="auto"/>
          </w:divBdr>
        </w:div>
        <w:div w:id="152898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3.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625</Words>
  <Characters>3604</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30</cp:revision>
  <dcterms:created xsi:type="dcterms:W3CDTF">2025-01-07T14:58:00Z</dcterms:created>
  <dcterms:modified xsi:type="dcterms:W3CDTF">2025-01-07T16:51:00Z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